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bCs/>
          <w:color w:val="FF0000"/>
          <w:spacing w:val="20"/>
          <w:w w:val="90"/>
          <w:sz w:val="96"/>
          <w:szCs w:val="96"/>
        </w:rPr>
      </w:pPr>
      <w:r>
        <w:rPr>
          <w:rFonts w:hint="eastAsia" w:ascii="方正小标宋_GBK" w:eastAsia="方正小标宋_GBK"/>
          <w:bCs/>
          <w:color w:val="FF0000"/>
          <w:spacing w:val="20"/>
          <w:w w:val="90"/>
          <w:sz w:val="96"/>
          <w:szCs w:val="96"/>
        </w:rPr>
        <w:t>成</w:t>
      </w:r>
      <w:r>
        <w:rPr>
          <w:rFonts w:ascii="方正小标宋_GBK" w:eastAsia="方正小标宋_GBK"/>
          <w:bCs/>
          <w:color w:val="FF0000"/>
          <w:spacing w:val="20"/>
          <w:w w:val="90"/>
          <w:sz w:val="96"/>
          <w:szCs w:val="96"/>
        </w:rPr>
        <w:t xml:space="preserve"> </w:t>
      </w:r>
      <w:r>
        <w:rPr>
          <w:rFonts w:hint="eastAsia" w:ascii="方正小标宋_GBK" w:eastAsia="方正小标宋_GBK"/>
          <w:bCs/>
          <w:color w:val="FF0000"/>
          <w:spacing w:val="20"/>
          <w:w w:val="90"/>
          <w:sz w:val="96"/>
          <w:szCs w:val="96"/>
        </w:rPr>
        <w:t>都</w:t>
      </w:r>
      <w:r>
        <w:rPr>
          <w:rFonts w:ascii="方正小标宋_GBK" w:eastAsia="方正小标宋_GBK"/>
          <w:bCs/>
          <w:color w:val="FF0000"/>
          <w:spacing w:val="20"/>
          <w:w w:val="90"/>
          <w:sz w:val="96"/>
          <w:szCs w:val="96"/>
        </w:rPr>
        <w:t xml:space="preserve"> </w:t>
      </w:r>
      <w:r>
        <w:rPr>
          <w:rFonts w:hint="eastAsia" w:ascii="方正小标宋_GBK" w:eastAsia="方正小标宋_GBK"/>
          <w:bCs/>
          <w:color w:val="FF0000"/>
          <w:spacing w:val="20"/>
          <w:w w:val="90"/>
          <w:sz w:val="96"/>
          <w:szCs w:val="96"/>
        </w:rPr>
        <w:t>市</w:t>
      </w:r>
      <w:r>
        <w:rPr>
          <w:rFonts w:ascii="方正小标宋_GBK" w:eastAsia="方正小标宋_GBK"/>
          <w:bCs/>
          <w:color w:val="FF0000"/>
          <w:spacing w:val="20"/>
          <w:w w:val="90"/>
          <w:sz w:val="96"/>
          <w:szCs w:val="96"/>
        </w:rPr>
        <w:t xml:space="preserve"> </w:t>
      </w:r>
      <w:r>
        <w:rPr>
          <w:rFonts w:hint="eastAsia" w:ascii="方正小标宋_GBK" w:eastAsia="方正小标宋_GBK"/>
          <w:bCs/>
          <w:color w:val="FF0000"/>
          <w:spacing w:val="20"/>
          <w:w w:val="90"/>
          <w:sz w:val="96"/>
          <w:szCs w:val="96"/>
        </w:rPr>
        <w:t>教</w:t>
      </w:r>
      <w:r>
        <w:rPr>
          <w:rFonts w:ascii="方正小标宋_GBK" w:eastAsia="方正小标宋_GBK"/>
          <w:bCs/>
          <w:color w:val="FF0000"/>
          <w:spacing w:val="20"/>
          <w:w w:val="90"/>
          <w:sz w:val="96"/>
          <w:szCs w:val="96"/>
        </w:rPr>
        <w:t xml:space="preserve"> </w:t>
      </w:r>
      <w:r>
        <w:rPr>
          <w:rFonts w:hint="eastAsia" w:ascii="方正小标宋_GBK" w:eastAsia="方正小标宋_GBK"/>
          <w:bCs/>
          <w:color w:val="FF0000"/>
          <w:spacing w:val="20"/>
          <w:w w:val="90"/>
          <w:sz w:val="96"/>
          <w:szCs w:val="96"/>
        </w:rPr>
        <w:t>育</w:t>
      </w:r>
      <w:r>
        <w:rPr>
          <w:rFonts w:ascii="方正小标宋_GBK" w:eastAsia="方正小标宋_GBK"/>
          <w:bCs/>
          <w:color w:val="FF0000"/>
          <w:spacing w:val="20"/>
          <w:w w:val="90"/>
          <w:sz w:val="96"/>
          <w:szCs w:val="96"/>
        </w:rPr>
        <w:t xml:space="preserve"> </w:t>
      </w:r>
      <w:r>
        <w:rPr>
          <w:rFonts w:hint="eastAsia" w:ascii="方正小标宋_GBK" w:eastAsia="方正小标宋_GBK"/>
          <w:bCs/>
          <w:color w:val="FF0000"/>
          <w:spacing w:val="20"/>
          <w:w w:val="90"/>
          <w:sz w:val="96"/>
          <w:szCs w:val="96"/>
        </w:rPr>
        <w:t>局</w:t>
      </w:r>
    </w:p>
    <w:tbl>
      <w:tblPr>
        <w:tblStyle w:val="18"/>
        <w:tblW w:w="9146" w:type="dxa"/>
        <w:jc w:val="center"/>
        <w:tblInd w:w="0" w:type="dxa"/>
        <w:tblBorders>
          <w:top w:val="none" w:color="auto" w:sz="0" w:space="0"/>
          <w:left w:val="none" w:color="auto" w:sz="0" w:space="0"/>
          <w:bottom w:val="thinThickMediumGap" w:color="FF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46"/>
      </w:tblGrid>
      <w:tr>
        <w:tblPrEx>
          <w:tblBorders>
            <w:top w:val="none" w:color="auto" w:sz="0" w:space="0"/>
            <w:left w:val="none" w:color="auto" w:sz="0" w:space="0"/>
            <w:bottom w:val="thinThickMediumGap" w:color="FF0000" w:sz="24" w:space="0"/>
            <w:right w:val="none" w:color="auto" w:sz="0" w:space="0"/>
            <w:insideH w:val="none" w:color="auto" w:sz="0" w:space="0"/>
            <w:insideV w:val="none" w:color="auto" w:sz="0" w:space="0"/>
          </w:tblBorders>
          <w:tblLayout w:type="fixed"/>
        </w:tblPrEx>
        <w:trPr>
          <w:trHeight w:val="170" w:hRule="exact"/>
          <w:jc w:val="center"/>
        </w:trPr>
        <w:tc>
          <w:tcPr>
            <w:tcW w:w="9146" w:type="dxa"/>
            <w:tcBorders>
              <w:bottom w:val="thinThickMediumGap" w:color="FF0000" w:sz="24" w:space="0"/>
            </w:tcBorders>
          </w:tcPr>
          <w:p>
            <w:pPr>
              <w:rPr>
                <w:rFonts w:eastAsia="仿宋_GB2312"/>
                <w:bCs/>
                <w:sz w:val="32"/>
                <w:szCs w:val="32"/>
              </w:rPr>
            </w:pPr>
          </w:p>
        </w:tc>
      </w:tr>
    </w:tbl>
    <w:p>
      <w:pPr>
        <w:snapToGrid w:val="0"/>
        <w:ind w:right="1284"/>
        <w:rPr>
          <w:rFonts w:eastAsia="仿宋_GB2312"/>
          <w:bCs/>
          <w:sz w:val="32"/>
          <w:szCs w:val="32"/>
        </w:rPr>
      </w:pPr>
    </w:p>
    <w:p>
      <w:pPr>
        <w:snapToGrid w:val="0"/>
        <w:ind w:right="1284"/>
        <w:rPr>
          <w:rFonts w:eastAsia="仿宋_GB2312"/>
          <w:bCs/>
          <w:sz w:val="32"/>
          <w:szCs w:val="32"/>
        </w:rPr>
      </w:pPr>
    </w:p>
    <w:p>
      <w:pPr>
        <w:snapToGrid w:val="0"/>
        <w:ind w:right="630" w:rightChars="300"/>
        <w:jc w:val="right"/>
        <w:rPr>
          <w:rFonts w:eastAsia="仿宋_GB2312"/>
          <w:bCs/>
          <w:color w:val="000000" w:themeColor="text1"/>
          <w:sz w:val="32"/>
          <w:szCs w:val="32"/>
          <w14:textFill>
            <w14:solidFill>
              <w14:schemeClr w14:val="tx1"/>
            </w14:solidFill>
          </w14:textFill>
        </w:rPr>
      </w:pPr>
      <w:r>
        <w:rPr>
          <w:rFonts w:hint="eastAsia" w:ascii="方正仿宋_GBK" w:hAnsi="仿宋" w:eastAsia="方正仿宋_GBK" w:cs="Arial"/>
          <w:color w:val="000000" w:themeColor="text1"/>
          <w:sz w:val="32"/>
          <w:szCs w:val="32"/>
          <w14:textFill>
            <w14:solidFill>
              <w14:schemeClr w14:val="tx1"/>
            </w14:solidFill>
          </w14:textFill>
        </w:rPr>
        <w:t>成教函〔</w:t>
      </w:r>
      <w:r>
        <w:rPr>
          <w:rFonts w:ascii="方正仿宋_GBK" w:hAnsi="仿宋" w:eastAsia="方正仿宋_GBK" w:cs="Arial"/>
          <w:color w:val="000000" w:themeColor="text1"/>
          <w:sz w:val="32"/>
          <w:szCs w:val="32"/>
          <w14:textFill>
            <w14:solidFill>
              <w14:schemeClr w14:val="tx1"/>
            </w14:solidFill>
          </w14:textFill>
        </w:rPr>
        <w:t>201</w:t>
      </w:r>
      <w:r>
        <w:rPr>
          <w:rFonts w:hint="eastAsia" w:ascii="方正仿宋_GBK" w:hAnsi="仿宋" w:eastAsia="方正仿宋_GBK" w:cs="Arial"/>
          <w:color w:val="000000" w:themeColor="text1"/>
          <w:sz w:val="32"/>
          <w:szCs w:val="32"/>
          <w14:textFill>
            <w14:solidFill>
              <w14:schemeClr w14:val="tx1"/>
            </w14:solidFill>
          </w14:textFill>
        </w:rPr>
        <w:t>7〕96号</w:t>
      </w:r>
    </w:p>
    <w:p>
      <w:pPr>
        <w:adjustRightInd w:val="0"/>
        <w:snapToGrid w:val="0"/>
        <w:ind w:firstLine="640" w:firstLineChars="200"/>
        <w:rPr>
          <w:rFonts w:ascii="方正仿宋_GBK" w:eastAsia="方正仿宋_GBK"/>
          <w:bCs/>
          <w:sz w:val="32"/>
          <w:szCs w:val="32"/>
        </w:rPr>
      </w:pPr>
    </w:p>
    <w:p>
      <w:pPr>
        <w:spacing w:line="720" w:lineRule="exact"/>
        <w:jc w:val="center"/>
        <w:rPr>
          <w:rFonts w:ascii="方正小标宋_GBK" w:eastAsia="方正小标宋_GBK"/>
          <w:sz w:val="44"/>
          <w:szCs w:val="44"/>
        </w:rPr>
      </w:pPr>
      <w:r>
        <w:rPr>
          <w:rFonts w:hint="eastAsia" w:ascii="方正小标宋_GBK" w:eastAsia="方正小标宋_GBK"/>
          <w:sz w:val="44"/>
          <w:szCs w:val="44"/>
        </w:rPr>
        <w:t>成都市教育局关于评选</w:t>
      </w:r>
    </w:p>
    <w:p>
      <w:pPr>
        <w:spacing w:line="720" w:lineRule="exact"/>
        <w:jc w:val="center"/>
        <w:rPr>
          <w:rFonts w:ascii="方正小标宋_GBK" w:eastAsia="方正小标宋_GBK"/>
          <w:sz w:val="44"/>
          <w:szCs w:val="44"/>
        </w:rPr>
      </w:pPr>
      <w:r>
        <w:rPr>
          <w:rFonts w:hint="eastAsia" w:ascii="方正小标宋_GBK" w:eastAsia="方正小标宋_GBK"/>
          <w:sz w:val="44"/>
          <w:szCs w:val="44"/>
        </w:rPr>
        <w:t>2018年度普通高中省级优秀学生和</w:t>
      </w:r>
    </w:p>
    <w:p>
      <w:pPr>
        <w:spacing w:line="720" w:lineRule="exact"/>
        <w:jc w:val="center"/>
        <w:rPr>
          <w:rFonts w:ascii="方正小标宋_GBK" w:eastAsia="方正小标宋_GBK"/>
          <w:sz w:val="44"/>
          <w:szCs w:val="44"/>
        </w:rPr>
      </w:pPr>
      <w:r>
        <w:rPr>
          <w:rFonts w:hint="eastAsia" w:ascii="方正小标宋_GBK" w:eastAsia="方正小标宋_GBK"/>
          <w:sz w:val="44"/>
          <w:szCs w:val="44"/>
        </w:rPr>
        <w:t>省、市“三好”学生、优秀学生干部、</w:t>
      </w:r>
    </w:p>
    <w:p>
      <w:pPr>
        <w:spacing w:line="720" w:lineRule="exact"/>
        <w:jc w:val="center"/>
        <w:rPr>
          <w:rFonts w:ascii="方正小标宋_GBK" w:eastAsia="方正小标宋_GBK"/>
          <w:sz w:val="44"/>
          <w:szCs w:val="44"/>
        </w:rPr>
      </w:pPr>
      <w:r>
        <w:rPr>
          <w:rFonts w:hint="eastAsia" w:ascii="方正小标宋_GBK" w:eastAsia="方正小标宋_GBK"/>
          <w:sz w:val="44"/>
          <w:szCs w:val="44"/>
        </w:rPr>
        <w:t>先进班集体的通知</w:t>
      </w:r>
    </w:p>
    <w:p>
      <w:pPr>
        <w:spacing w:line="600" w:lineRule="exact"/>
        <w:rPr>
          <w:rFonts w:ascii="宋体" w:hAnsi="宋体"/>
          <w:b/>
          <w:sz w:val="32"/>
          <w:szCs w:val="32"/>
        </w:rPr>
      </w:pPr>
    </w:p>
    <w:p>
      <w:pPr>
        <w:rPr>
          <w:rFonts w:eastAsia="方正仿宋_GBK"/>
          <w:color w:val="000000"/>
          <w:sz w:val="32"/>
          <w:szCs w:val="32"/>
        </w:rPr>
      </w:pPr>
      <w:r>
        <w:rPr>
          <w:rFonts w:hint="eastAsia" w:eastAsia="方正仿宋_GBK"/>
          <w:color w:val="000000"/>
          <w:sz w:val="32"/>
          <w:szCs w:val="32"/>
        </w:rPr>
        <w:t>成都高新区、成都天府新区基层治理和社会事业局</w:t>
      </w:r>
      <w:r>
        <w:rPr>
          <w:rFonts w:eastAsia="方正仿宋_GBK"/>
          <w:color w:val="000000"/>
          <w:sz w:val="32"/>
          <w:szCs w:val="32"/>
        </w:rPr>
        <w:t>，各区（市）县教育局</w:t>
      </w:r>
      <w:r>
        <w:rPr>
          <w:rFonts w:hint="eastAsia" w:eastAsia="方正仿宋_GBK"/>
          <w:color w:val="000000"/>
          <w:sz w:val="32"/>
          <w:szCs w:val="32"/>
        </w:rPr>
        <w:t>，</w:t>
      </w:r>
      <w:r>
        <w:rPr>
          <w:rFonts w:eastAsia="方正仿宋_GBK"/>
          <w:color w:val="000000"/>
          <w:sz w:val="32"/>
          <w:szCs w:val="32"/>
        </w:rPr>
        <w:t>直属（直管）学校：</w:t>
      </w:r>
    </w:p>
    <w:p>
      <w:pPr>
        <w:ind w:firstLine="640" w:firstLineChars="200"/>
        <w:rPr>
          <w:rFonts w:eastAsia="方正仿宋_GBK"/>
          <w:color w:val="000000"/>
          <w:sz w:val="32"/>
          <w:szCs w:val="32"/>
        </w:rPr>
      </w:pPr>
      <w:r>
        <w:rPr>
          <w:rFonts w:eastAsia="方正仿宋_GBK"/>
          <w:color w:val="000000"/>
          <w:sz w:val="32"/>
          <w:szCs w:val="32"/>
        </w:rPr>
        <w:t>为</w:t>
      </w:r>
      <w:r>
        <w:rPr>
          <w:rFonts w:hint="eastAsia" w:eastAsia="方正仿宋_GBK"/>
          <w:color w:val="000000"/>
          <w:sz w:val="32"/>
          <w:szCs w:val="32"/>
        </w:rPr>
        <w:t>全面</w:t>
      </w:r>
      <w:r>
        <w:rPr>
          <w:rFonts w:eastAsia="方正仿宋_GBK"/>
          <w:color w:val="000000"/>
          <w:sz w:val="32"/>
          <w:szCs w:val="32"/>
        </w:rPr>
        <w:t>贯彻党的教育方针，</w:t>
      </w:r>
      <w:r>
        <w:rPr>
          <w:rFonts w:hint="eastAsia" w:eastAsia="方正仿宋_GBK"/>
          <w:color w:val="000000"/>
          <w:sz w:val="32"/>
          <w:szCs w:val="32"/>
        </w:rPr>
        <w:t>培育和践行社会主义核心价值观</w:t>
      </w:r>
      <w:r>
        <w:rPr>
          <w:rFonts w:eastAsia="方正仿宋_GBK"/>
          <w:color w:val="000000"/>
          <w:sz w:val="32"/>
          <w:szCs w:val="32"/>
        </w:rPr>
        <w:t>，</w:t>
      </w:r>
      <w:r>
        <w:rPr>
          <w:rFonts w:hint="eastAsia" w:eastAsia="方正仿宋_GBK"/>
          <w:color w:val="000000"/>
          <w:sz w:val="32"/>
          <w:szCs w:val="32"/>
        </w:rPr>
        <w:t>坚持立德树人，</w:t>
      </w:r>
      <w:r>
        <w:rPr>
          <w:rFonts w:eastAsia="方正仿宋_GBK"/>
          <w:color w:val="000000"/>
          <w:sz w:val="32"/>
          <w:szCs w:val="32"/>
        </w:rPr>
        <w:t>全面推进素质教育，按照四川省教育厅《关于评选201</w:t>
      </w:r>
      <w:r>
        <w:rPr>
          <w:rFonts w:hint="eastAsia" w:eastAsia="方正仿宋_GBK"/>
          <w:color w:val="000000"/>
          <w:sz w:val="32"/>
          <w:szCs w:val="32"/>
        </w:rPr>
        <w:t>8</w:t>
      </w:r>
      <w:r>
        <w:rPr>
          <w:rFonts w:eastAsia="方正仿宋_GBK"/>
          <w:color w:val="000000"/>
          <w:sz w:val="32"/>
          <w:szCs w:val="32"/>
        </w:rPr>
        <w:t>年度四川省普通高中</w:t>
      </w:r>
      <w:r>
        <w:rPr>
          <w:rFonts w:hint="eastAsia" w:eastAsia="方正仿宋_GBK"/>
          <w:color w:val="000000"/>
          <w:sz w:val="32"/>
          <w:szCs w:val="32"/>
        </w:rPr>
        <w:t>省级优秀学生、</w:t>
      </w:r>
      <w:r>
        <w:rPr>
          <w:rFonts w:eastAsia="方正仿宋_GBK"/>
          <w:color w:val="000000"/>
          <w:sz w:val="32"/>
          <w:szCs w:val="32"/>
        </w:rPr>
        <w:t>“三好”学生、优秀学生干部</w:t>
      </w:r>
      <w:r>
        <w:rPr>
          <w:rFonts w:hint="eastAsia" w:eastAsia="方正仿宋_GBK"/>
          <w:color w:val="000000"/>
          <w:sz w:val="32"/>
          <w:szCs w:val="32"/>
        </w:rPr>
        <w:t>和</w:t>
      </w:r>
      <w:r>
        <w:rPr>
          <w:rFonts w:eastAsia="方正仿宋_GBK"/>
          <w:color w:val="000000"/>
          <w:sz w:val="32"/>
          <w:szCs w:val="32"/>
        </w:rPr>
        <w:t>先进班集体的通知》（川教函〔201</w:t>
      </w:r>
      <w:r>
        <w:rPr>
          <w:rFonts w:hint="eastAsia" w:eastAsia="方正仿宋_GBK"/>
          <w:color w:val="000000"/>
          <w:sz w:val="32"/>
          <w:szCs w:val="32"/>
        </w:rPr>
        <w:t>7</w:t>
      </w:r>
      <w:r>
        <w:rPr>
          <w:rFonts w:eastAsia="方正仿宋_GBK"/>
          <w:color w:val="000000"/>
          <w:sz w:val="32"/>
          <w:szCs w:val="32"/>
        </w:rPr>
        <w:t>〕</w:t>
      </w:r>
      <w:r>
        <w:rPr>
          <w:rFonts w:hint="eastAsia" w:eastAsia="方正仿宋_GBK"/>
          <w:color w:val="000000"/>
          <w:sz w:val="32"/>
          <w:szCs w:val="32"/>
        </w:rPr>
        <w:t>752</w:t>
      </w:r>
      <w:r>
        <w:rPr>
          <w:rFonts w:eastAsia="方正仿宋_GBK"/>
          <w:color w:val="000000"/>
          <w:sz w:val="32"/>
          <w:szCs w:val="32"/>
        </w:rPr>
        <w:t>号）</w:t>
      </w:r>
      <w:r>
        <w:rPr>
          <w:rFonts w:hint="eastAsia" w:eastAsia="方正仿宋_GBK"/>
          <w:color w:val="000000"/>
          <w:sz w:val="32"/>
          <w:szCs w:val="32"/>
        </w:rPr>
        <w:t>要求</w:t>
      </w:r>
      <w:r>
        <w:rPr>
          <w:rFonts w:eastAsia="方正仿宋_GBK"/>
          <w:color w:val="000000"/>
          <w:sz w:val="32"/>
          <w:szCs w:val="32"/>
        </w:rPr>
        <w:t>，市教育局决定推荐和评选</w:t>
      </w:r>
      <w:r>
        <w:rPr>
          <w:rFonts w:hint="eastAsia" w:eastAsia="方正仿宋_GBK"/>
          <w:color w:val="000000"/>
          <w:sz w:val="32"/>
          <w:szCs w:val="32"/>
        </w:rPr>
        <w:t>表扬</w:t>
      </w:r>
      <w:r>
        <w:rPr>
          <w:rFonts w:eastAsia="方正仿宋_GBK"/>
          <w:color w:val="000000"/>
          <w:sz w:val="32"/>
          <w:szCs w:val="32"/>
        </w:rPr>
        <w:t>201</w:t>
      </w:r>
      <w:r>
        <w:rPr>
          <w:rFonts w:hint="eastAsia" w:eastAsia="方正仿宋_GBK"/>
          <w:color w:val="000000"/>
          <w:sz w:val="32"/>
          <w:szCs w:val="32"/>
        </w:rPr>
        <w:t>8</w:t>
      </w:r>
      <w:r>
        <w:rPr>
          <w:rFonts w:eastAsia="方正仿宋_GBK"/>
          <w:color w:val="000000"/>
          <w:sz w:val="32"/>
          <w:szCs w:val="32"/>
        </w:rPr>
        <w:t>年度</w:t>
      </w:r>
      <w:r>
        <w:rPr>
          <w:rFonts w:hint="eastAsia" w:eastAsia="方正仿宋_GBK"/>
          <w:color w:val="000000"/>
          <w:sz w:val="32"/>
          <w:szCs w:val="32"/>
        </w:rPr>
        <w:t>普通高中省级优秀学生和</w:t>
      </w:r>
      <w:r>
        <w:rPr>
          <w:rFonts w:eastAsia="方正仿宋_GBK"/>
          <w:color w:val="000000"/>
          <w:sz w:val="32"/>
          <w:szCs w:val="32"/>
        </w:rPr>
        <w:t>省、市“三好”学生、优秀学生干部、先进班集体。现将有关事宜通知如下。</w:t>
      </w:r>
    </w:p>
    <w:p>
      <w:pPr>
        <w:ind w:firstLine="640" w:firstLineChars="200"/>
        <w:rPr>
          <w:rFonts w:ascii="方正黑体_GBK" w:hAnsi="黑体" w:eastAsia="方正黑体_GBK"/>
          <w:color w:val="000000"/>
          <w:sz w:val="32"/>
          <w:szCs w:val="32"/>
        </w:rPr>
      </w:pPr>
      <w:r>
        <w:rPr>
          <w:rFonts w:hint="eastAsia" w:ascii="方正黑体_GBK" w:hAnsi="黑体" w:eastAsia="方正黑体_GBK"/>
          <w:color w:val="000000"/>
          <w:sz w:val="32"/>
          <w:szCs w:val="32"/>
        </w:rPr>
        <w:t>一、评选对象</w:t>
      </w:r>
    </w:p>
    <w:p>
      <w:pPr>
        <w:ind w:firstLine="640" w:firstLineChars="200"/>
        <w:rPr>
          <w:rFonts w:ascii="方正黑体_GBK" w:hAnsi="黑体" w:eastAsia="方正黑体_GBK"/>
          <w:color w:val="000000"/>
          <w:sz w:val="32"/>
          <w:szCs w:val="32"/>
        </w:rPr>
      </w:pPr>
      <w:r>
        <w:rPr>
          <w:rFonts w:hint="eastAsia" w:ascii="方正楷体_GBK" w:hAnsi="楷体" w:eastAsia="方正楷体_GBK"/>
          <w:color w:val="000000"/>
          <w:sz w:val="32"/>
          <w:szCs w:val="32"/>
        </w:rPr>
        <w:t>（一）</w:t>
      </w:r>
      <w:r>
        <w:rPr>
          <w:rFonts w:hint="eastAsia" w:ascii="方正仿宋_GBK" w:eastAsia="方正仿宋_GBK"/>
          <w:color w:val="000000"/>
          <w:sz w:val="32"/>
          <w:szCs w:val="32"/>
        </w:rPr>
        <w:t>省级“三好”学生、优秀学生干部和省级优秀学生是在全市全日制普通高中2018届在籍学生中评选，省级先进班集体是在全市全日制普通高中2018届和2019届班级中评选。</w:t>
      </w:r>
    </w:p>
    <w:p>
      <w:pPr>
        <w:ind w:firstLine="640" w:firstLineChars="200"/>
        <w:rPr>
          <w:rFonts w:ascii="方正黑体_GBK" w:hAnsi="黑体" w:eastAsia="方正黑体_GBK"/>
          <w:color w:val="000000"/>
          <w:sz w:val="32"/>
          <w:szCs w:val="32"/>
        </w:rPr>
      </w:pPr>
      <w:r>
        <w:rPr>
          <w:rFonts w:hint="eastAsia" w:ascii="方正楷体_GBK" w:hAnsi="楷体" w:eastAsia="方正楷体_GBK"/>
          <w:color w:val="000000"/>
          <w:sz w:val="32"/>
          <w:szCs w:val="32"/>
        </w:rPr>
        <w:t>（二）</w:t>
      </w:r>
      <w:r>
        <w:rPr>
          <w:rFonts w:hint="eastAsia" w:ascii="方正仿宋_GBK" w:eastAsia="方正仿宋_GBK"/>
          <w:color w:val="000000"/>
          <w:sz w:val="32"/>
          <w:szCs w:val="32"/>
        </w:rPr>
        <w:t>市级“三好”学生、优秀学生干部是在全市初中和高中（中职）在籍学生中评选，市级先进班集体是在全市初中和高中（中职）班级中评选。</w:t>
      </w:r>
    </w:p>
    <w:p>
      <w:pPr>
        <w:ind w:firstLine="640" w:firstLineChars="200"/>
        <w:rPr>
          <w:rFonts w:ascii="方正黑体_GBK" w:hAnsi="黑体" w:eastAsia="方正黑体_GBK"/>
          <w:color w:val="000000"/>
          <w:sz w:val="32"/>
          <w:szCs w:val="32"/>
        </w:rPr>
      </w:pPr>
      <w:r>
        <w:rPr>
          <w:rFonts w:hint="eastAsia" w:ascii="方正黑体_GBK" w:hAnsi="黑体" w:eastAsia="方正黑体_GBK"/>
          <w:color w:val="000000"/>
          <w:sz w:val="32"/>
          <w:szCs w:val="32"/>
        </w:rPr>
        <w:t>二、评选条件</w:t>
      </w:r>
    </w:p>
    <w:p>
      <w:pPr>
        <w:ind w:firstLine="640" w:firstLineChars="200"/>
        <w:rPr>
          <w:rFonts w:ascii="方正楷体_GBK" w:hAnsi="楷体" w:eastAsia="方正楷体_GBK"/>
          <w:color w:val="000000"/>
          <w:sz w:val="32"/>
          <w:szCs w:val="32"/>
        </w:rPr>
      </w:pPr>
      <w:r>
        <w:rPr>
          <w:rFonts w:hint="eastAsia" w:ascii="方正楷体_GBK" w:hAnsi="楷体" w:eastAsia="方正楷体_GBK"/>
          <w:color w:val="000000"/>
          <w:sz w:val="32"/>
          <w:szCs w:val="32"/>
        </w:rPr>
        <w:t>（一）“三好”学生。</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1.基本条件：</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思想品德好。热爱社会主义祖国，热爱人民，拥护中国共产党，拥护党的基本路线；具有报效祖国的思想和意识，初步树立为建设有中国特色的社会主义现代化事业奋斗的理想志向和正确的人生观、世界观、价值观；具有公民的社会责任感和社会公德，自觉遵守国家法律、法规；具有良好的心理素质和正确的道德评价能力、自我教育能力；热爱集体，热爱为集体服务，积极参加劳动，积极参加社会实践活动；尊敬师长，团结同学，模范执行《中小学生守则（2015年修订）》，在同学中起到良好的表率、示范作用。中职学校学生须获得“成都市中职学生文明风采竞赛”校级一等奖及以上奖项。</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（2）学习好。</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学习目的明确，学习态度端正，勤奋刻苦，善于思考，能较好地掌握各门功课的基础知识和基本技能，具有较强的创新能力和实践能力，学习成绩优秀。</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普通中学类：拟表扬省级荣誉称号的学生在高中学业水平考试11门学科成绩中，有9门学科（其中包括政治学科）的考试成绩必须达到优秀等级，另外两科成绩必须达到良好等级。</w:t>
      </w:r>
    </w:p>
    <w:p>
      <w:pPr>
        <w:ind w:firstLine="640" w:firstLineChars="200"/>
        <w:rPr>
          <w:rFonts w:eastAsia="方正仿宋_GBK"/>
          <w:color w:val="000000"/>
          <w:sz w:val="32"/>
          <w:szCs w:val="32"/>
        </w:rPr>
      </w:pPr>
      <w:r>
        <w:rPr>
          <w:rFonts w:hint="eastAsia" w:eastAsia="方正仿宋_GBK"/>
          <w:color w:val="000000"/>
          <w:sz w:val="32"/>
          <w:szCs w:val="32"/>
        </w:rPr>
        <w:t>拟表扬市级荣誉称号的学生必须以最近</w:t>
      </w:r>
      <w:r>
        <w:rPr>
          <w:rFonts w:eastAsia="方正仿宋_GBK"/>
          <w:color w:val="000000"/>
          <w:sz w:val="32"/>
          <w:szCs w:val="32"/>
        </w:rPr>
        <w:t>两期期末考试成绩（百分制）</w:t>
      </w:r>
      <w:r>
        <w:rPr>
          <w:rFonts w:hint="eastAsia" w:eastAsia="方正仿宋_GBK"/>
          <w:color w:val="000000"/>
          <w:sz w:val="32"/>
          <w:szCs w:val="32"/>
        </w:rPr>
        <w:t>计算，</w:t>
      </w:r>
      <w:r>
        <w:rPr>
          <w:rFonts w:eastAsia="方正仿宋_GBK"/>
          <w:color w:val="000000"/>
          <w:sz w:val="32"/>
          <w:szCs w:val="32"/>
        </w:rPr>
        <w:t>初中学生各科总评达到85分以上，高中</w:t>
      </w:r>
      <w:r>
        <w:rPr>
          <w:rFonts w:hint="eastAsia" w:eastAsia="方正仿宋_GBK"/>
          <w:color w:val="000000"/>
          <w:sz w:val="32"/>
          <w:szCs w:val="32"/>
        </w:rPr>
        <w:t>学生</w:t>
      </w:r>
      <w:r>
        <w:rPr>
          <w:rFonts w:eastAsia="方正仿宋_GBK"/>
          <w:color w:val="000000"/>
          <w:sz w:val="32"/>
          <w:szCs w:val="32"/>
        </w:rPr>
        <w:t>各科总评达到80分以上</w:t>
      </w:r>
      <w:r>
        <w:rPr>
          <w:rFonts w:hint="eastAsia" w:eastAsia="方正仿宋_GBK"/>
          <w:color w:val="000000"/>
          <w:sz w:val="32"/>
          <w:szCs w:val="32"/>
        </w:rPr>
        <w:t>。</w:t>
      </w:r>
    </w:p>
    <w:p>
      <w:pPr>
        <w:ind w:firstLine="640" w:firstLineChars="200"/>
        <w:rPr>
          <w:rFonts w:eastAsia="方正仿宋_GBK"/>
          <w:color w:val="000000"/>
          <w:sz w:val="32"/>
          <w:szCs w:val="32"/>
        </w:rPr>
      </w:pPr>
      <w:r>
        <w:rPr>
          <w:rFonts w:hint="eastAsia" w:ascii="方正仿宋_GBK" w:eastAsia="方正仿宋_GBK"/>
          <w:color w:val="000000"/>
          <w:sz w:val="32"/>
          <w:szCs w:val="32"/>
        </w:rPr>
        <w:t>中职类：</w:t>
      </w:r>
      <w:r>
        <w:rPr>
          <w:rFonts w:hint="eastAsia" w:eastAsia="方正仿宋_GBK"/>
          <w:color w:val="000000"/>
          <w:sz w:val="32"/>
          <w:szCs w:val="32"/>
        </w:rPr>
        <w:t>拟表扬市级荣誉称号的</w:t>
      </w:r>
      <w:r>
        <w:rPr>
          <w:rFonts w:hint="eastAsia" w:ascii="方正仿宋_GBK" w:eastAsia="方正仿宋_GBK"/>
          <w:color w:val="000000"/>
          <w:sz w:val="32"/>
          <w:szCs w:val="32"/>
        </w:rPr>
        <w:t>中职学校学生须获得“成都市中职学生技能大赛”校级一等奖及以上奖项，且德育课成绩必须达到优秀等级。</w:t>
      </w:r>
      <w:r>
        <w:rPr>
          <w:rFonts w:eastAsia="方正仿宋_GBK"/>
          <w:color w:val="000000"/>
          <w:sz w:val="32"/>
          <w:szCs w:val="32"/>
        </w:rPr>
        <w:t xml:space="preserve"> </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（3）身体好。坚持锻炼身体，积极参加文体活动，有良好的卫生习惯，身体健康。体育课成绩在良好以上；《学生体质健康标准》测试成绩达到良好以上。</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2.荣誉称号：</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拟表扬省级“三好”学生荣誉称号的学生，在高中一、二年级至少获得过一次区（市）县级教育行政管理部门表扬的“三好”学生或优秀学生干部称号（市直属（直管）学校学生至少应受到两次以上学校</w:t>
      </w:r>
      <w:r>
        <w:rPr>
          <w:rFonts w:ascii="方正仿宋_GBK" w:eastAsia="方正仿宋_GBK"/>
          <w:color w:val="000000"/>
          <w:sz w:val="32"/>
          <w:szCs w:val="32"/>
        </w:rPr>
        <w:t>表扬</w:t>
      </w:r>
      <w:r>
        <w:rPr>
          <w:rFonts w:hint="eastAsia" w:ascii="方正仿宋_GBK" w:eastAsia="方正仿宋_GBK"/>
          <w:color w:val="000000"/>
          <w:sz w:val="32"/>
          <w:szCs w:val="32"/>
        </w:rPr>
        <w:t>），并在高中阶段获得过一次以上市级“三好”学生或优秀学生干部称号。</w:t>
      </w:r>
    </w:p>
    <w:p>
      <w:pPr>
        <w:ind w:firstLine="640" w:firstLineChars="200"/>
        <w:rPr>
          <w:rFonts w:eastAsia="方正仿宋_GBK"/>
          <w:color w:val="000000"/>
          <w:sz w:val="32"/>
          <w:szCs w:val="32"/>
        </w:rPr>
      </w:pPr>
      <w:r>
        <w:rPr>
          <w:rFonts w:hint="eastAsia" w:eastAsia="方正仿宋_GBK"/>
          <w:color w:val="000000"/>
          <w:sz w:val="32"/>
          <w:szCs w:val="32"/>
        </w:rPr>
        <w:t>拟表扬</w:t>
      </w:r>
      <w:r>
        <w:rPr>
          <w:rFonts w:eastAsia="方正仿宋_GBK"/>
          <w:color w:val="000000"/>
          <w:sz w:val="32"/>
          <w:szCs w:val="32"/>
        </w:rPr>
        <w:t>市级</w:t>
      </w:r>
      <w:r>
        <w:rPr>
          <w:rFonts w:hint="eastAsia" w:eastAsia="方正仿宋_GBK"/>
          <w:color w:val="000000"/>
          <w:sz w:val="32"/>
          <w:szCs w:val="32"/>
        </w:rPr>
        <w:t>“三好”学生荣誉称号的</w:t>
      </w:r>
      <w:r>
        <w:rPr>
          <w:rFonts w:eastAsia="方正仿宋_GBK"/>
          <w:color w:val="000000"/>
          <w:sz w:val="32"/>
          <w:szCs w:val="32"/>
        </w:rPr>
        <w:t>学生</w:t>
      </w:r>
      <w:r>
        <w:rPr>
          <w:rFonts w:hint="eastAsia" w:eastAsia="方正仿宋_GBK"/>
          <w:color w:val="000000"/>
          <w:sz w:val="32"/>
          <w:szCs w:val="32"/>
        </w:rPr>
        <w:t>，</w:t>
      </w:r>
      <w:r>
        <w:rPr>
          <w:rFonts w:eastAsia="方正仿宋_GBK"/>
          <w:color w:val="000000"/>
          <w:sz w:val="32"/>
          <w:szCs w:val="32"/>
        </w:rPr>
        <w:t>在</w:t>
      </w:r>
      <w:r>
        <w:rPr>
          <w:rFonts w:hint="eastAsia" w:eastAsia="方正仿宋_GBK"/>
          <w:color w:val="000000"/>
          <w:sz w:val="32"/>
          <w:szCs w:val="32"/>
        </w:rPr>
        <w:t>2017</w:t>
      </w:r>
      <w:r>
        <w:rPr>
          <w:rFonts w:eastAsia="方正仿宋_GBK"/>
          <w:color w:val="000000"/>
          <w:sz w:val="32"/>
          <w:szCs w:val="32"/>
        </w:rPr>
        <w:t>—</w:t>
      </w:r>
      <w:r>
        <w:rPr>
          <w:rFonts w:hint="eastAsia" w:eastAsia="方正仿宋_GBK"/>
          <w:color w:val="000000"/>
          <w:sz w:val="32"/>
          <w:szCs w:val="32"/>
        </w:rPr>
        <w:t>2018学年度第二学期</w:t>
      </w:r>
      <w:r>
        <w:rPr>
          <w:rFonts w:eastAsia="方正仿宋_GBK"/>
          <w:color w:val="000000"/>
          <w:sz w:val="32"/>
          <w:szCs w:val="32"/>
        </w:rPr>
        <w:t>前</w:t>
      </w:r>
      <w:r>
        <w:rPr>
          <w:rFonts w:hint="eastAsia" w:eastAsia="方正仿宋_GBK"/>
          <w:color w:val="000000"/>
          <w:sz w:val="32"/>
          <w:szCs w:val="32"/>
        </w:rPr>
        <w:t>至少</w:t>
      </w:r>
      <w:r>
        <w:rPr>
          <w:rFonts w:eastAsia="方正仿宋_GBK"/>
          <w:color w:val="000000"/>
          <w:sz w:val="32"/>
          <w:szCs w:val="32"/>
        </w:rPr>
        <w:t>获得过一次区（市）县级</w:t>
      </w:r>
      <w:r>
        <w:rPr>
          <w:rFonts w:hint="eastAsia" w:eastAsia="方正仿宋_GBK"/>
          <w:color w:val="000000"/>
          <w:sz w:val="32"/>
          <w:szCs w:val="32"/>
        </w:rPr>
        <w:t>教育行政管理部门</w:t>
      </w:r>
      <w:r>
        <w:rPr>
          <w:rFonts w:eastAsia="方正仿宋_GBK"/>
          <w:color w:val="000000"/>
          <w:sz w:val="32"/>
          <w:szCs w:val="32"/>
        </w:rPr>
        <w:t>表</w:t>
      </w:r>
      <w:r>
        <w:rPr>
          <w:rFonts w:hint="eastAsia" w:eastAsia="方正仿宋_GBK"/>
          <w:color w:val="000000"/>
          <w:sz w:val="32"/>
          <w:szCs w:val="32"/>
        </w:rPr>
        <w:t>扬</w:t>
      </w:r>
      <w:r>
        <w:rPr>
          <w:rFonts w:eastAsia="方正仿宋_GBK"/>
          <w:color w:val="000000"/>
          <w:sz w:val="32"/>
          <w:szCs w:val="32"/>
        </w:rPr>
        <w:t>的“三好”学生、优秀学生干部称号</w:t>
      </w:r>
      <w:r>
        <w:rPr>
          <w:rFonts w:hint="eastAsia" w:eastAsia="方正仿宋_GBK"/>
          <w:color w:val="000000"/>
          <w:sz w:val="32"/>
          <w:szCs w:val="32"/>
        </w:rPr>
        <w:t>（</w:t>
      </w:r>
      <w:r>
        <w:rPr>
          <w:rFonts w:eastAsia="方正仿宋_GBK"/>
          <w:color w:val="000000"/>
          <w:sz w:val="32"/>
          <w:szCs w:val="32"/>
        </w:rPr>
        <w:t>市直属</w:t>
      </w:r>
      <w:r>
        <w:rPr>
          <w:rFonts w:hint="eastAsia" w:eastAsia="方正仿宋_GBK"/>
          <w:color w:val="000000"/>
          <w:sz w:val="32"/>
          <w:szCs w:val="32"/>
        </w:rPr>
        <w:t>（</w:t>
      </w:r>
      <w:r>
        <w:rPr>
          <w:rFonts w:eastAsia="方正仿宋_GBK"/>
          <w:color w:val="000000"/>
          <w:sz w:val="32"/>
          <w:szCs w:val="32"/>
        </w:rPr>
        <w:t>直管</w:t>
      </w:r>
      <w:r>
        <w:rPr>
          <w:rFonts w:hint="eastAsia" w:eastAsia="方正仿宋_GBK"/>
          <w:color w:val="000000"/>
          <w:sz w:val="32"/>
          <w:szCs w:val="32"/>
        </w:rPr>
        <w:t>）</w:t>
      </w:r>
      <w:r>
        <w:rPr>
          <w:rFonts w:eastAsia="方正仿宋_GBK"/>
          <w:color w:val="000000"/>
          <w:sz w:val="32"/>
          <w:szCs w:val="32"/>
        </w:rPr>
        <w:t>学校</w:t>
      </w:r>
      <w:r>
        <w:rPr>
          <w:rFonts w:hint="eastAsia" w:eastAsia="方正仿宋_GBK"/>
          <w:color w:val="000000"/>
          <w:sz w:val="32"/>
          <w:szCs w:val="32"/>
        </w:rPr>
        <w:t>的</w:t>
      </w:r>
      <w:r>
        <w:rPr>
          <w:rFonts w:eastAsia="方正仿宋_GBK"/>
          <w:color w:val="000000"/>
          <w:sz w:val="32"/>
          <w:szCs w:val="32"/>
        </w:rPr>
        <w:t>学生</w:t>
      </w:r>
      <w:r>
        <w:rPr>
          <w:rFonts w:hint="eastAsia" w:eastAsia="方正仿宋_GBK"/>
          <w:color w:val="000000"/>
          <w:sz w:val="32"/>
          <w:szCs w:val="32"/>
        </w:rPr>
        <w:t>至少</w:t>
      </w:r>
      <w:r>
        <w:rPr>
          <w:rFonts w:eastAsia="方正仿宋_GBK"/>
          <w:color w:val="000000"/>
          <w:sz w:val="32"/>
          <w:szCs w:val="32"/>
        </w:rPr>
        <w:t>应受到</w:t>
      </w:r>
      <w:r>
        <w:rPr>
          <w:rFonts w:hint="eastAsia" w:eastAsia="方正仿宋_GBK"/>
          <w:color w:val="000000"/>
          <w:sz w:val="32"/>
          <w:szCs w:val="32"/>
        </w:rPr>
        <w:t>一</w:t>
      </w:r>
      <w:r>
        <w:rPr>
          <w:rFonts w:eastAsia="方正仿宋_GBK"/>
          <w:color w:val="000000"/>
          <w:sz w:val="32"/>
          <w:szCs w:val="32"/>
        </w:rPr>
        <w:t>次以上学校表扬</w:t>
      </w:r>
      <w:r>
        <w:rPr>
          <w:rFonts w:hint="eastAsia" w:eastAsia="方正仿宋_GBK"/>
          <w:color w:val="000000"/>
          <w:sz w:val="32"/>
          <w:szCs w:val="32"/>
        </w:rPr>
        <w:t>）。</w:t>
      </w:r>
    </w:p>
    <w:p>
      <w:pPr>
        <w:ind w:firstLine="640" w:firstLineChars="200"/>
        <w:rPr>
          <w:rFonts w:ascii="方正楷体_GBK" w:hAnsi="楷体" w:eastAsia="方正楷体_GBK"/>
          <w:color w:val="000000"/>
          <w:sz w:val="32"/>
          <w:szCs w:val="32"/>
        </w:rPr>
      </w:pPr>
      <w:r>
        <w:rPr>
          <w:rFonts w:hint="eastAsia" w:ascii="方正楷体_GBK" w:hAnsi="楷体" w:eastAsia="方正楷体_GBK"/>
          <w:color w:val="000000"/>
          <w:sz w:val="32"/>
          <w:szCs w:val="32"/>
        </w:rPr>
        <w:t>（二）优秀学生干部。</w:t>
      </w:r>
    </w:p>
    <w:p>
      <w:pPr>
        <w:ind w:firstLine="640" w:firstLineChars="200"/>
        <w:rPr>
          <w:rFonts w:eastAsia="方正仿宋_GBK"/>
          <w:color w:val="000000"/>
          <w:sz w:val="32"/>
          <w:szCs w:val="32"/>
        </w:rPr>
      </w:pPr>
      <w:r>
        <w:rPr>
          <w:rFonts w:eastAsia="方正仿宋_GBK"/>
          <w:color w:val="000000"/>
          <w:sz w:val="32"/>
          <w:szCs w:val="32"/>
        </w:rPr>
        <w:t>优秀学生干部</w:t>
      </w:r>
      <w:r>
        <w:rPr>
          <w:rFonts w:hint="eastAsia" w:eastAsia="方正仿宋_GBK"/>
          <w:color w:val="000000"/>
          <w:sz w:val="32"/>
          <w:szCs w:val="32"/>
        </w:rPr>
        <w:t>除</w:t>
      </w:r>
      <w:r>
        <w:rPr>
          <w:rFonts w:eastAsia="方正仿宋_GBK"/>
          <w:color w:val="000000"/>
          <w:sz w:val="32"/>
          <w:szCs w:val="32"/>
        </w:rPr>
        <w:t>应</w:t>
      </w:r>
      <w:r>
        <w:rPr>
          <w:rFonts w:hint="eastAsia" w:eastAsia="方正仿宋_GBK"/>
          <w:color w:val="000000"/>
          <w:sz w:val="32"/>
          <w:szCs w:val="32"/>
        </w:rPr>
        <w:t>具备上述</w:t>
      </w:r>
      <w:r>
        <w:rPr>
          <w:rFonts w:eastAsia="方正仿宋_GBK"/>
          <w:color w:val="000000"/>
          <w:sz w:val="32"/>
          <w:szCs w:val="32"/>
        </w:rPr>
        <w:t>条件</w:t>
      </w:r>
      <w:r>
        <w:rPr>
          <w:rFonts w:hint="eastAsia" w:eastAsia="方正仿宋_GBK"/>
          <w:color w:val="000000"/>
          <w:sz w:val="32"/>
          <w:szCs w:val="32"/>
        </w:rPr>
        <w:t>外</w:t>
      </w:r>
      <w:r>
        <w:rPr>
          <w:rFonts w:eastAsia="方正仿宋_GBK"/>
          <w:color w:val="000000"/>
          <w:sz w:val="32"/>
          <w:szCs w:val="32"/>
        </w:rPr>
        <w:t>，还</w:t>
      </w:r>
      <w:r>
        <w:rPr>
          <w:rFonts w:hint="eastAsia" w:eastAsia="方正仿宋_GBK"/>
          <w:color w:val="000000"/>
          <w:sz w:val="32"/>
          <w:szCs w:val="32"/>
        </w:rPr>
        <w:t>应</w:t>
      </w:r>
      <w:r>
        <w:rPr>
          <w:rFonts w:eastAsia="方正仿宋_GBK"/>
          <w:color w:val="000000"/>
          <w:sz w:val="32"/>
          <w:szCs w:val="32"/>
        </w:rPr>
        <w:t>具备以下条件：</w:t>
      </w:r>
      <w:r>
        <w:rPr>
          <w:rFonts w:hint="eastAsia" w:eastAsia="方正仿宋_GBK"/>
          <w:color w:val="000000"/>
          <w:sz w:val="32"/>
          <w:szCs w:val="32"/>
        </w:rPr>
        <w:t>热心为学校、班级和同学服务，认真履行班干部职责，为形成良好校风和班风努力工作；有较强的组织能力，发挥学生干部的示范带头作用，在同学中有威信，</w:t>
      </w:r>
      <w:r>
        <w:rPr>
          <w:rFonts w:eastAsia="方正仿宋_GBK"/>
          <w:color w:val="000000"/>
          <w:sz w:val="32"/>
          <w:szCs w:val="32"/>
        </w:rPr>
        <w:t>受到师生的普遍好评。</w:t>
      </w:r>
    </w:p>
    <w:p>
      <w:pPr>
        <w:ind w:firstLine="640" w:firstLineChars="200"/>
        <w:rPr>
          <w:rFonts w:ascii="方正楷体_GBK" w:hAnsi="楷体" w:eastAsia="方正楷体_GBK"/>
          <w:color w:val="000000"/>
          <w:sz w:val="32"/>
          <w:szCs w:val="32"/>
        </w:rPr>
      </w:pPr>
      <w:r>
        <w:rPr>
          <w:rFonts w:hint="eastAsia" w:ascii="方正楷体_GBK" w:hAnsi="楷体" w:eastAsia="方正楷体_GBK"/>
          <w:color w:val="000000"/>
          <w:sz w:val="32"/>
          <w:szCs w:val="32"/>
        </w:rPr>
        <w:t>（三）</w:t>
      </w:r>
      <w:r>
        <w:rPr>
          <w:rFonts w:ascii="方正楷体_GBK" w:hAnsi="楷体" w:eastAsia="方正楷体_GBK"/>
          <w:color w:val="000000"/>
          <w:sz w:val="32"/>
          <w:szCs w:val="32"/>
        </w:rPr>
        <w:t>省级优秀学生条件</w:t>
      </w:r>
      <w:r>
        <w:rPr>
          <w:rFonts w:hint="eastAsia" w:ascii="方正楷体_GBK" w:hAnsi="楷体" w:eastAsia="方正楷体_GBK"/>
          <w:color w:val="000000"/>
          <w:sz w:val="32"/>
          <w:szCs w:val="32"/>
        </w:rPr>
        <w:t>。</w:t>
      </w:r>
    </w:p>
    <w:p>
      <w:pPr>
        <w:ind w:firstLine="640" w:firstLineChars="200"/>
        <w:rPr>
          <w:rFonts w:eastAsia="方正仿宋_GBK"/>
          <w:color w:val="000000"/>
          <w:sz w:val="32"/>
          <w:szCs w:val="32"/>
        </w:rPr>
      </w:pPr>
      <w:r>
        <w:rPr>
          <w:rFonts w:eastAsia="方正仿宋_GBK"/>
          <w:color w:val="000000"/>
          <w:sz w:val="32"/>
          <w:szCs w:val="32"/>
        </w:rPr>
        <w:t>省级优秀学生</w:t>
      </w:r>
      <w:r>
        <w:rPr>
          <w:rFonts w:hint="eastAsia" w:eastAsia="方正仿宋_GBK"/>
          <w:color w:val="000000"/>
          <w:sz w:val="32"/>
          <w:szCs w:val="32"/>
        </w:rPr>
        <w:t>必须同时具备以下条件：</w:t>
      </w:r>
    </w:p>
    <w:p>
      <w:pPr>
        <w:ind w:firstLine="640" w:firstLineChars="200"/>
        <w:rPr>
          <w:rFonts w:eastAsia="方正仿宋_GBK"/>
          <w:color w:val="000000"/>
          <w:sz w:val="32"/>
          <w:szCs w:val="32"/>
        </w:rPr>
      </w:pPr>
      <w:r>
        <w:rPr>
          <w:rFonts w:hint="eastAsia" w:eastAsia="方正仿宋_GBK"/>
          <w:color w:val="000000"/>
          <w:sz w:val="32"/>
          <w:szCs w:val="32"/>
        </w:rPr>
        <w:t>1.系当年推荐的省</w:t>
      </w:r>
      <w:r>
        <w:rPr>
          <w:rFonts w:eastAsia="方正仿宋_GBK"/>
          <w:color w:val="000000"/>
          <w:sz w:val="32"/>
          <w:szCs w:val="32"/>
        </w:rPr>
        <w:t>级“三好”学生</w:t>
      </w:r>
      <w:r>
        <w:rPr>
          <w:rFonts w:hint="eastAsia" w:eastAsia="方正仿宋_GBK"/>
          <w:color w:val="000000"/>
          <w:sz w:val="32"/>
          <w:szCs w:val="32"/>
        </w:rPr>
        <w:t>或</w:t>
      </w:r>
      <w:r>
        <w:rPr>
          <w:rFonts w:eastAsia="方正仿宋_GBK"/>
          <w:color w:val="000000"/>
          <w:sz w:val="32"/>
          <w:szCs w:val="32"/>
        </w:rPr>
        <w:t>优秀学生干部</w:t>
      </w:r>
      <w:r>
        <w:rPr>
          <w:rFonts w:hint="eastAsia" w:eastAsia="方正仿宋_GBK"/>
          <w:color w:val="000000"/>
          <w:sz w:val="32"/>
          <w:szCs w:val="32"/>
        </w:rPr>
        <w:t>。</w:t>
      </w:r>
    </w:p>
    <w:p>
      <w:pPr>
        <w:ind w:firstLine="640" w:firstLineChars="200"/>
        <w:rPr>
          <w:rFonts w:eastAsia="方正仿宋_GBK"/>
          <w:color w:val="000000"/>
          <w:sz w:val="32"/>
          <w:szCs w:val="32"/>
        </w:rPr>
      </w:pPr>
      <w:r>
        <w:rPr>
          <w:rFonts w:hint="eastAsia" w:eastAsia="方正仿宋_GBK"/>
          <w:color w:val="000000"/>
          <w:sz w:val="32"/>
          <w:szCs w:val="32"/>
        </w:rPr>
        <w:t>2.学业水平优异，高中学业水平考试学科成绩为全优，其学业水平考试成绩、学校期末考试和市质量测评考试成绩三项综合排名在全市前2%以内。综合素质优秀，道德品质、公民素养、交流与合作为合格，学习能力、运动与健康、审美与表现为优秀。</w:t>
      </w:r>
    </w:p>
    <w:p>
      <w:pPr>
        <w:ind w:firstLine="640" w:firstLineChars="200"/>
        <w:rPr>
          <w:rFonts w:eastAsia="方正仿宋_GBK"/>
          <w:color w:val="000000"/>
          <w:sz w:val="32"/>
          <w:szCs w:val="32"/>
        </w:rPr>
      </w:pPr>
      <w:r>
        <w:rPr>
          <w:rFonts w:hint="eastAsia" w:eastAsia="方正仿宋_GBK"/>
          <w:color w:val="000000"/>
          <w:sz w:val="32"/>
          <w:szCs w:val="32"/>
        </w:rPr>
        <w:t>3.须在学籍所在学校就读2年以上</w:t>
      </w:r>
      <w:r>
        <w:rPr>
          <w:rFonts w:eastAsia="方正仿宋_GBK"/>
          <w:color w:val="000000"/>
          <w:sz w:val="32"/>
          <w:szCs w:val="32"/>
        </w:rPr>
        <w:t>。</w:t>
      </w:r>
    </w:p>
    <w:p>
      <w:pPr>
        <w:ind w:firstLine="640" w:firstLineChars="200"/>
        <w:rPr>
          <w:rFonts w:ascii="方正楷体_GBK" w:hAnsi="楷体" w:eastAsia="方正楷体_GBK"/>
          <w:color w:val="000000"/>
          <w:sz w:val="32"/>
          <w:szCs w:val="32"/>
        </w:rPr>
      </w:pPr>
      <w:r>
        <w:rPr>
          <w:rFonts w:hint="eastAsia" w:ascii="方正楷体_GBK" w:hAnsi="楷体" w:eastAsia="方正楷体_GBK"/>
          <w:color w:val="000000"/>
          <w:sz w:val="32"/>
          <w:szCs w:val="32"/>
        </w:rPr>
        <w:t>（四）</w:t>
      </w:r>
      <w:r>
        <w:rPr>
          <w:rFonts w:ascii="方正楷体_GBK" w:hAnsi="楷体" w:eastAsia="方正楷体_GBK"/>
          <w:color w:val="000000"/>
          <w:sz w:val="32"/>
          <w:szCs w:val="32"/>
        </w:rPr>
        <w:t>先进班集体</w:t>
      </w:r>
      <w:r>
        <w:rPr>
          <w:rFonts w:hint="eastAsia" w:ascii="方正楷体_GBK" w:hAnsi="楷体" w:eastAsia="方正楷体_GBK"/>
          <w:color w:val="000000"/>
          <w:sz w:val="32"/>
          <w:szCs w:val="32"/>
        </w:rPr>
        <w:t>。</w:t>
      </w:r>
    </w:p>
    <w:p>
      <w:pPr>
        <w:ind w:firstLine="640" w:firstLineChars="200"/>
        <w:rPr>
          <w:rFonts w:eastAsia="方正仿宋_GBK"/>
          <w:color w:val="000000"/>
          <w:sz w:val="32"/>
          <w:szCs w:val="32"/>
        </w:rPr>
      </w:pPr>
      <w:r>
        <w:rPr>
          <w:rFonts w:hint="eastAsia" w:eastAsia="方正仿宋_GBK"/>
          <w:color w:val="000000"/>
          <w:sz w:val="32"/>
          <w:szCs w:val="32"/>
        </w:rPr>
        <w:t>1.拟表扬先进班集体的班级，班级同学积极向上，遵规守纪，</w:t>
      </w:r>
      <w:r>
        <w:rPr>
          <w:rFonts w:eastAsia="方正仿宋_GBK"/>
          <w:color w:val="000000"/>
          <w:sz w:val="32"/>
          <w:szCs w:val="32"/>
        </w:rPr>
        <w:t>团结友爱，有正确的集体舆论，班风好、学风</w:t>
      </w:r>
      <w:r>
        <w:rPr>
          <w:rFonts w:hint="eastAsia" w:eastAsia="方正仿宋_GBK"/>
          <w:color w:val="000000"/>
          <w:sz w:val="32"/>
          <w:szCs w:val="32"/>
        </w:rPr>
        <w:t>好</w:t>
      </w:r>
      <w:r>
        <w:rPr>
          <w:rFonts w:eastAsia="方正仿宋_GBK"/>
          <w:color w:val="000000"/>
          <w:sz w:val="32"/>
          <w:szCs w:val="32"/>
        </w:rPr>
        <w:t>，</w:t>
      </w:r>
      <w:r>
        <w:rPr>
          <w:rFonts w:hint="eastAsia" w:eastAsia="方正仿宋_GBK"/>
          <w:color w:val="000000"/>
          <w:sz w:val="32"/>
          <w:szCs w:val="32"/>
        </w:rPr>
        <w:t>在</w:t>
      </w:r>
      <w:r>
        <w:rPr>
          <w:rFonts w:eastAsia="方正仿宋_GBK"/>
          <w:color w:val="000000"/>
          <w:sz w:val="32"/>
          <w:szCs w:val="32"/>
        </w:rPr>
        <w:t>学校举行的各项活动中表现</w:t>
      </w:r>
      <w:r>
        <w:rPr>
          <w:rFonts w:hint="eastAsia" w:eastAsia="方正仿宋_GBK"/>
          <w:color w:val="000000"/>
          <w:sz w:val="32"/>
          <w:szCs w:val="32"/>
        </w:rPr>
        <w:t>突出</w:t>
      </w:r>
      <w:r>
        <w:rPr>
          <w:rFonts w:eastAsia="方正仿宋_GBK"/>
          <w:color w:val="000000"/>
          <w:sz w:val="32"/>
          <w:szCs w:val="32"/>
        </w:rPr>
        <w:t>，有较高的声誉</w:t>
      </w:r>
      <w:r>
        <w:rPr>
          <w:rFonts w:hint="eastAsia" w:eastAsia="方正仿宋_GBK"/>
          <w:color w:val="000000"/>
          <w:sz w:val="32"/>
          <w:szCs w:val="32"/>
        </w:rPr>
        <w:t>；全班体育成绩合格率达到95%以上；班额在规定的人数之内</w:t>
      </w:r>
      <w:r>
        <w:rPr>
          <w:rFonts w:eastAsia="方正仿宋_GBK"/>
          <w:color w:val="000000"/>
          <w:sz w:val="32"/>
          <w:szCs w:val="32"/>
        </w:rPr>
        <w:t>。</w:t>
      </w:r>
    </w:p>
    <w:p>
      <w:pPr>
        <w:ind w:firstLine="640" w:firstLineChars="200"/>
        <w:rPr>
          <w:rFonts w:eastAsia="方正仿宋_GBK"/>
          <w:color w:val="000000"/>
          <w:sz w:val="32"/>
          <w:szCs w:val="32"/>
        </w:rPr>
      </w:pPr>
      <w:r>
        <w:rPr>
          <w:rFonts w:hint="eastAsia" w:eastAsia="方正仿宋_GBK"/>
          <w:color w:val="000000"/>
          <w:sz w:val="32"/>
          <w:szCs w:val="32"/>
        </w:rPr>
        <w:t>2.拟表扬为省级先进</w:t>
      </w:r>
      <w:r>
        <w:rPr>
          <w:rFonts w:eastAsia="方正仿宋_GBK"/>
          <w:color w:val="000000"/>
          <w:sz w:val="32"/>
          <w:szCs w:val="32"/>
        </w:rPr>
        <w:t>班集体</w:t>
      </w:r>
      <w:r>
        <w:rPr>
          <w:rFonts w:hint="eastAsia" w:eastAsia="方正仿宋_GBK"/>
          <w:color w:val="000000"/>
          <w:sz w:val="32"/>
          <w:szCs w:val="32"/>
        </w:rPr>
        <w:t>者，</w:t>
      </w:r>
      <w:r>
        <w:rPr>
          <w:rFonts w:eastAsia="方正仿宋_GBK"/>
          <w:color w:val="000000"/>
          <w:sz w:val="32"/>
          <w:szCs w:val="32"/>
        </w:rPr>
        <w:t>必须是全日制普通</w:t>
      </w:r>
      <w:r>
        <w:rPr>
          <w:rFonts w:hint="eastAsia" w:eastAsia="方正仿宋_GBK"/>
          <w:color w:val="000000"/>
          <w:sz w:val="32"/>
          <w:szCs w:val="32"/>
        </w:rPr>
        <w:t>中学</w:t>
      </w:r>
      <w:r>
        <w:rPr>
          <w:rFonts w:eastAsia="方正仿宋_GBK"/>
          <w:color w:val="000000"/>
          <w:sz w:val="32"/>
          <w:szCs w:val="32"/>
        </w:rPr>
        <w:t>高</w:t>
      </w:r>
      <w:r>
        <w:rPr>
          <w:rFonts w:hint="eastAsia" w:eastAsia="方正仿宋_GBK"/>
          <w:color w:val="000000"/>
          <w:sz w:val="32"/>
          <w:szCs w:val="32"/>
        </w:rPr>
        <w:t>二、三年级的</w:t>
      </w:r>
      <w:r>
        <w:rPr>
          <w:rFonts w:eastAsia="方正仿宋_GBK"/>
          <w:color w:val="000000"/>
          <w:sz w:val="32"/>
          <w:szCs w:val="32"/>
        </w:rPr>
        <w:t>班级</w:t>
      </w:r>
      <w:r>
        <w:rPr>
          <w:rFonts w:hint="eastAsia" w:eastAsia="方正仿宋_GBK"/>
          <w:color w:val="000000"/>
          <w:sz w:val="32"/>
          <w:szCs w:val="32"/>
        </w:rPr>
        <w:t>，曾获得过市级先进班集体</w:t>
      </w:r>
      <w:r>
        <w:rPr>
          <w:rFonts w:eastAsia="方正仿宋_GBK"/>
          <w:color w:val="000000"/>
          <w:sz w:val="32"/>
          <w:szCs w:val="32"/>
        </w:rPr>
        <w:t>表扬</w:t>
      </w:r>
      <w:r>
        <w:rPr>
          <w:rFonts w:hint="eastAsia" w:eastAsia="方正仿宋_GBK"/>
          <w:color w:val="000000"/>
          <w:sz w:val="32"/>
          <w:szCs w:val="32"/>
        </w:rPr>
        <w:t>。</w:t>
      </w:r>
    </w:p>
    <w:p>
      <w:pPr>
        <w:ind w:firstLine="640" w:firstLineChars="200"/>
        <w:rPr>
          <w:rFonts w:eastAsia="方正仿宋_GBK"/>
          <w:color w:val="000000"/>
          <w:sz w:val="32"/>
          <w:szCs w:val="32"/>
        </w:rPr>
      </w:pPr>
      <w:r>
        <w:rPr>
          <w:rFonts w:hint="eastAsia" w:eastAsia="方正仿宋_GBK"/>
          <w:color w:val="000000"/>
          <w:sz w:val="32"/>
          <w:szCs w:val="32"/>
        </w:rPr>
        <w:t>3.拟表扬为</w:t>
      </w:r>
      <w:r>
        <w:rPr>
          <w:rFonts w:eastAsia="方正仿宋_GBK"/>
          <w:color w:val="000000"/>
          <w:sz w:val="32"/>
          <w:szCs w:val="32"/>
        </w:rPr>
        <w:t>市级先进班集体</w:t>
      </w:r>
      <w:r>
        <w:rPr>
          <w:rFonts w:hint="eastAsia" w:eastAsia="方正仿宋_GBK"/>
          <w:color w:val="000000"/>
          <w:sz w:val="32"/>
          <w:szCs w:val="32"/>
        </w:rPr>
        <w:t>者，必须是</w:t>
      </w:r>
      <w:r>
        <w:rPr>
          <w:rFonts w:eastAsia="方正仿宋_GBK"/>
          <w:color w:val="000000"/>
          <w:sz w:val="32"/>
          <w:szCs w:val="32"/>
        </w:rPr>
        <w:t>全日制普通中学</w:t>
      </w:r>
      <w:r>
        <w:rPr>
          <w:rFonts w:hint="eastAsia" w:eastAsia="方正仿宋_GBK"/>
          <w:color w:val="000000"/>
          <w:sz w:val="32"/>
          <w:szCs w:val="32"/>
        </w:rPr>
        <w:t>(含初中)</w:t>
      </w:r>
      <w:r>
        <w:rPr>
          <w:rFonts w:eastAsia="方正仿宋_GBK"/>
          <w:color w:val="000000"/>
          <w:sz w:val="32"/>
          <w:szCs w:val="32"/>
        </w:rPr>
        <w:t>、中</w:t>
      </w:r>
      <w:r>
        <w:rPr>
          <w:rFonts w:hint="eastAsia" w:eastAsia="方正仿宋_GBK"/>
          <w:color w:val="000000"/>
          <w:sz w:val="32"/>
          <w:szCs w:val="32"/>
        </w:rPr>
        <w:t>等</w:t>
      </w:r>
      <w:r>
        <w:rPr>
          <w:rFonts w:eastAsia="方正仿宋_GBK"/>
          <w:color w:val="000000"/>
          <w:sz w:val="32"/>
          <w:szCs w:val="32"/>
        </w:rPr>
        <w:t>职业学</w:t>
      </w:r>
      <w:r>
        <w:rPr>
          <w:rFonts w:hint="eastAsia" w:eastAsia="方正仿宋_GBK"/>
          <w:color w:val="000000"/>
          <w:sz w:val="32"/>
          <w:szCs w:val="32"/>
        </w:rPr>
        <w:t>校</w:t>
      </w:r>
      <w:r>
        <w:rPr>
          <w:rFonts w:eastAsia="方正仿宋_GBK"/>
          <w:color w:val="000000"/>
          <w:sz w:val="32"/>
          <w:szCs w:val="32"/>
        </w:rPr>
        <w:t>的</w:t>
      </w:r>
      <w:r>
        <w:rPr>
          <w:rFonts w:hint="eastAsia" w:eastAsia="方正仿宋_GBK"/>
          <w:color w:val="000000"/>
          <w:sz w:val="32"/>
          <w:szCs w:val="32"/>
        </w:rPr>
        <w:t>班级，曾获得过区（市）县级先进班集体</w:t>
      </w:r>
      <w:r>
        <w:rPr>
          <w:rFonts w:eastAsia="方正仿宋_GBK"/>
          <w:color w:val="000000"/>
          <w:sz w:val="32"/>
          <w:szCs w:val="32"/>
        </w:rPr>
        <w:t>表扬</w:t>
      </w:r>
      <w:r>
        <w:rPr>
          <w:rFonts w:hint="eastAsia" w:eastAsia="方正仿宋_GBK"/>
          <w:color w:val="000000"/>
          <w:sz w:val="32"/>
          <w:szCs w:val="32"/>
        </w:rPr>
        <w:t>（</w:t>
      </w:r>
      <w:r>
        <w:rPr>
          <w:rFonts w:eastAsia="方正仿宋_GBK"/>
          <w:color w:val="000000"/>
          <w:sz w:val="32"/>
          <w:szCs w:val="32"/>
        </w:rPr>
        <w:t>市直属</w:t>
      </w:r>
      <w:r>
        <w:rPr>
          <w:rFonts w:hint="eastAsia" w:eastAsia="方正仿宋_GBK"/>
          <w:color w:val="000000"/>
          <w:sz w:val="32"/>
          <w:szCs w:val="32"/>
        </w:rPr>
        <w:t>（</w:t>
      </w:r>
      <w:r>
        <w:rPr>
          <w:rFonts w:eastAsia="方正仿宋_GBK"/>
          <w:color w:val="000000"/>
          <w:sz w:val="32"/>
          <w:szCs w:val="32"/>
        </w:rPr>
        <w:t>直管</w:t>
      </w:r>
      <w:r>
        <w:rPr>
          <w:rFonts w:hint="eastAsia" w:eastAsia="方正仿宋_GBK"/>
          <w:color w:val="000000"/>
          <w:sz w:val="32"/>
          <w:szCs w:val="32"/>
        </w:rPr>
        <w:t>）</w:t>
      </w:r>
      <w:r>
        <w:rPr>
          <w:rFonts w:eastAsia="方正仿宋_GBK"/>
          <w:color w:val="000000"/>
          <w:sz w:val="32"/>
          <w:szCs w:val="32"/>
        </w:rPr>
        <w:t>学校</w:t>
      </w:r>
      <w:r>
        <w:rPr>
          <w:rFonts w:hint="eastAsia" w:eastAsia="方正仿宋_GBK"/>
          <w:color w:val="000000"/>
          <w:sz w:val="32"/>
          <w:szCs w:val="32"/>
        </w:rPr>
        <w:t>班集体</w:t>
      </w:r>
      <w:r>
        <w:rPr>
          <w:rFonts w:eastAsia="方正仿宋_GBK"/>
          <w:color w:val="000000"/>
          <w:sz w:val="32"/>
          <w:szCs w:val="32"/>
        </w:rPr>
        <w:t>应受到</w:t>
      </w:r>
      <w:r>
        <w:rPr>
          <w:rFonts w:hint="eastAsia" w:eastAsia="方正仿宋_GBK"/>
          <w:color w:val="000000"/>
          <w:sz w:val="32"/>
          <w:szCs w:val="32"/>
        </w:rPr>
        <w:t>一</w:t>
      </w:r>
      <w:r>
        <w:rPr>
          <w:rFonts w:eastAsia="方正仿宋_GBK"/>
          <w:color w:val="000000"/>
          <w:sz w:val="32"/>
          <w:szCs w:val="32"/>
        </w:rPr>
        <w:t>次以上学校表扬</w:t>
      </w:r>
      <w:r>
        <w:rPr>
          <w:rFonts w:hint="eastAsia" w:eastAsia="方正仿宋_GBK"/>
          <w:color w:val="000000"/>
          <w:sz w:val="32"/>
          <w:szCs w:val="32"/>
        </w:rPr>
        <w:t>）。</w:t>
      </w:r>
    </w:p>
    <w:p>
      <w:pPr>
        <w:ind w:firstLine="640" w:firstLineChars="200"/>
        <w:rPr>
          <w:rFonts w:ascii="方正黑体_GBK" w:hAnsi="黑体" w:eastAsia="方正黑体_GBK"/>
          <w:color w:val="000000"/>
          <w:sz w:val="32"/>
          <w:szCs w:val="32"/>
        </w:rPr>
      </w:pPr>
      <w:r>
        <w:rPr>
          <w:rFonts w:hint="eastAsia" w:ascii="方正黑体_GBK" w:hAnsi="黑体" w:eastAsia="方正黑体_GBK"/>
          <w:color w:val="000000"/>
          <w:sz w:val="32"/>
          <w:szCs w:val="32"/>
        </w:rPr>
        <w:t>三、名额分配原则及评选办法</w:t>
      </w:r>
    </w:p>
    <w:p>
      <w:pPr>
        <w:ind w:firstLine="640" w:firstLineChars="200"/>
        <w:rPr>
          <w:rFonts w:ascii="方正楷体_GBK" w:hAnsi="楷体" w:eastAsia="方正楷体_GBK"/>
          <w:color w:val="000000"/>
          <w:sz w:val="32"/>
          <w:szCs w:val="32"/>
        </w:rPr>
      </w:pPr>
      <w:r>
        <w:rPr>
          <w:rFonts w:hint="eastAsia" w:ascii="方正楷体_GBK" w:hAnsi="楷体" w:eastAsia="方正楷体_GBK"/>
          <w:color w:val="000000"/>
          <w:sz w:val="32"/>
          <w:szCs w:val="32"/>
        </w:rPr>
        <w:t>（一）分配原则。</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省级表扬名额分配原则。将普通高中“三好”学生、优秀学生干部和先进班集体的评选名额以各区（市）县和直属（直管）学校高三年级学生数为基数，按照其占全市高三年级学生总数的一定比例，并参考德育工作情况，下达给各区（市）县和直属（直管）学校（具体名额分配见附件1）。省级优秀学生在全市范围内统筹评选，择优推荐，名额不直接分配到区（市）县或直属（直管）学校。同一所学校的省级优秀学生不得超过2名。各区（市）县和直属（直管）学校按省级优秀学生评选条件推荐候选人1名。</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2.市级表扬名额分配原则。</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普通中学类：市级“三好”学生、优秀学生干部，按各区（市）县和直属（直管）学校普通类学生总数的一定比例进行名额分配。市级先进班集体，按各区（市）县和直属（直管）学校按班级总数的一定比例进行名额分配。</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（2）中职类：市级“三好”学生、优秀学生干部按各区（市）县和直属（直管）学校中职类学生总数的一定比例分配；市级先进班集体，每个区（市）县或直属（直管）学校1个名额（附件2）。</w:t>
      </w:r>
    </w:p>
    <w:p>
      <w:pPr>
        <w:ind w:firstLine="640" w:firstLineChars="200"/>
        <w:rPr>
          <w:rFonts w:ascii="方正楷体_GBK" w:hAnsi="楷体" w:eastAsia="方正楷体_GBK"/>
          <w:color w:val="000000"/>
          <w:sz w:val="32"/>
          <w:szCs w:val="32"/>
        </w:rPr>
      </w:pPr>
      <w:r>
        <w:rPr>
          <w:rFonts w:hint="eastAsia" w:ascii="方正楷体_GBK" w:hAnsi="楷体" w:eastAsia="方正楷体_GBK"/>
          <w:color w:val="000000"/>
          <w:sz w:val="32"/>
          <w:szCs w:val="32"/>
        </w:rPr>
        <w:t>（二）评选办法。</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 评选工作坚持公开、公平、公正的原则，实行民主推荐和学校、教育行政管理部门审查相结合，采取分层推荐评审的办法。</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1.省级荣誉称号的评选程序。</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一是学校成立由校长任组长，教导处、德育处（或政教处）、年级组、高三毕业生家长代表（由学校家长学校或家长委员会推荐3人，被推荐学生的家长应回避）、行风监督员、教育督导专员、学生代表参加的“三好”学生、优秀学生干部评选领导小组，负责有关评选工作。</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二是评选领导小组根据评选条件，在高三在籍学生中初选出符合条件的学生并将名单在学校公示栏张榜公示。之后在初选人所在班级由学生进行无记名投票，根据得票多少，由学校评选领导小组按学校所分得的四川省普通高中“三好”学生、优秀学生干部名额两倍的比例，确定推荐学生名单并在学校公示栏第二次张榜公示。最后，由学校评选领导小组根据推选结果确定推荐上报的名单并在学校公示栏进行第三次张榜公示。上述公示时间均为5个工作日。除在学校公示栏，还要利用学校网站、学校公众号、家长</w:t>
      </w:r>
      <w:r>
        <w:rPr>
          <w:rFonts w:ascii="方正仿宋_GBK" w:eastAsia="方正仿宋_GBK"/>
          <w:color w:val="000000"/>
          <w:sz w:val="32"/>
          <w:szCs w:val="32"/>
        </w:rPr>
        <w:t>QQ</w:t>
      </w:r>
      <w:r>
        <w:rPr>
          <w:rFonts w:hint="eastAsia" w:ascii="方正仿宋_GBK" w:eastAsia="方正仿宋_GBK"/>
          <w:color w:val="000000"/>
          <w:sz w:val="32"/>
          <w:szCs w:val="32"/>
        </w:rPr>
        <w:t>群、微信群等方式公示。公示结束后，由学校上报所属的教育主管部门。教育主管部门审查合格后，将学生名单在当地新闻媒体上公示5个工作日。之后上报教育主管部门。</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2.市级评选项目亦按以上程序执行。</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3.省级优秀学生由我市在当年向省推荐表扬的省“三好”、优秀学生干部中按条件择优推荐。各区（市）县和直属（直管）学校将符合省优条件的学生分别择优推荐1名上报至市教育局，市教育局成立由相关业务处室人员、学校代表、教育督学、专家、纪律监察人员等组成的评议小组，按我市分得指标的1:2比例确定候选名单，由局党组会民主表决，按分配指标等额向省上推荐。</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在报省教育厅之前，须先将被推荐学生的主要信息和事迹在就读学校公示5个工作日，同时在市级新闻媒体上公示5个工作日。</w:t>
      </w:r>
    </w:p>
    <w:p>
      <w:pPr>
        <w:ind w:firstLine="640" w:firstLineChars="200"/>
        <w:rPr>
          <w:rFonts w:ascii="方正黑体_GBK" w:hAnsi="黑体" w:eastAsia="方正黑体_GBK"/>
          <w:color w:val="000000"/>
          <w:sz w:val="32"/>
          <w:szCs w:val="32"/>
        </w:rPr>
      </w:pPr>
      <w:r>
        <w:rPr>
          <w:rFonts w:hint="eastAsia" w:ascii="方正黑体_GBK" w:hAnsi="黑体" w:eastAsia="方正黑体_GBK"/>
          <w:color w:val="000000"/>
          <w:sz w:val="32"/>
          <w:szCs w:val="32"/>
        </w:rPr>
        <w:t>四、填报要求及上报时间</w:t>
      </w:r>
    </w:p>
    <w:p>
      <w:pPr>
        <w:ind w:firstLine="640" w:firstLineChars="200"/>
        <w:rPr>
          <w:rFonts w:ascii="方正仿宋_GBK" w:eastAsia="方正仿宋_GBK"/>
          <w:color w:val="000000"/>
          <w:sz w:val="32"/>
          <w:szCs w:val="32"/>
        </w:rPr>
      </w:pPr>
      <w:r>
        <w:rPr>
          <w:rFonts w:hint="eastAsia" w:ascii="方正楷体_GBK" w:hAnsi="楷体" w:eastAsia="方正楷体_GBK"/>
          <w:color w:val="000000"/>
          <w:sz w:val="32"/>
          <w:szCs w:val="32"/>
        </w:rPr>
        <w:t>（一）填报要求。</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 xml:space="preserve"> 各区（市）县教育行政管理部门和学校严格按照评选条件、评选程序、名额分配进行评选，并在成都教育人才网（www.cdjyrc.com）登录德育评优管理系统（技术人员联系电话，隆老师：18782421029；汤老师：13111880700），按要求进行网上填报，填报后下载登记表和送审表并进行打印。登记表上的学生学科成绩填原始分数，并由教育行政管理部门经办人核查签字后，加盖学籍管理专用章；体育课成绩和《学生体</w:t>
      </w:r>
      <w:bookmarkStart w:id="2" w:name="_GoBack"/>
      <w:bookmarkEnd w:id="2"/>
      <w:r>
        <w:rPr>
          <w:rFonts w:hint="eastAsia" w:ascii="方正仿宋_GBK" w:eastAsia="方正仿宋_GBK"/>
          <w:color w:val="000000"/>
          <w:sz w:val="32"/>
          <w:szCs w:val="32"/>
        </w:rPr>
        <w:t>质健康标准》测试总分由体育课教师填写原始分数、等级并签字；获奖情况由学校填写，并注明学生获得“三好”学生或优秀学生干部等称号的时间和</w:t>
      </w:r>
      <w:r>
        <w:rPr>
          <w:rFonts w:ascii="方正仿宋_GBK" w:eastAsia="方正仿宋_GBK"/>
          <w:color w:val="000000"/>
          <w:sz w:val="32"/>
          <w:szCs w:val="32"/>
        </w:rPr>
        <w:t>表扬</w:t>
      </w:r>
      <w:r>
        <w:rPr>
          <w:rFonts w:hint="eastAsia" w:ascii="方正仿宋_GBK" w:eastAsia="方正仿宋_GBK"/>
          <w:color w:val="000000"/>
          <w:sz w:val="32"/>
          <w:szCs w:val="32"/>
        </w:rPr>
        <w:t>单位。</w:t>
      </w:r>
    </w:p>
    <w:p>
      <w:pPr>
        <w:ind w:firstLine="640" w:firstLineChars="200"/>
        <w:rPr>
          <w:rFonts w:ascii="方正楷体_GBK" w:hAnsi="楷体" w:eastAsia="方正楷体_GBK"/>
          <w:color w:val="000000"/>
          <w:sz w:val="32"/>
          <w:szCs w:val="32"/>
        </w:rPr>
      </w:pPr>
      <w:r>
        <w:rPr>
          <w:rFonts w:hint="eastAsia" w:ascii="方正楷体_GBK" w:hAnsi="楷体" w:eastAsia="方正楷体_GBK"/>
          <w:color w:val="000000"/>
          <w:sz w:val="32"/>
          <w:szCs w:val="32"/>
        </w:rPr>
        <w:t>（二）上报时间及地点。</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各区（市）县教育行政管理部门、直属（直管）学校于2018年1月10日（省级），3月28日-30日（市级）将材料报送到成都市教育人才服务中心。（联系人：严笑，联系电话：61881711；罗睿，联系电话：86135632，地址：金盾路57号）。</w:t>
      </w:r>
    </w:p>
    <w:p>
      <w:pPr>
        <w:ind w:firstLine="640" w:firstLineChars="200"/>
        <w:rPr>
          <w:rFonts w:ascii="方正仿宋_GBK" w:eastAsia="方正仿宋_GBK"/>
          <w:color w:val="000000"/>
          <w:sz w:val="32"/>
          <w:szCs w:val="32"/>
        </w:rPr>
      </w:pPr>
      <w:r>
        <w:rPr>
          <w:rFonts w:hint="eastAsia" w:ascii="方正楷体_GBK" w:hAnsi="楷体" w:eastAsia="方正楷体_GBK"/>
          <w:color w:val="000000"/>
          <w:sz w:val="32"/>
          <w:szCs w:val="32"/>
        </w:rPr>
        <w:t>（三）上报材料清单。</w:t>
      </w:r>
      <w:r>
        <w:rPr>
          <w:rFonts w:hint="eastAsia" w:ascii="方正仿宋_GBK" w:eastAsia="方正仿宋_GBK"/>
          <w:color w:val="000000"/>
          <w:sz w:val="32"/>
          <w:szCs w:val="32"/>
        </w:rPr>
        <w:t>（</w:t>
      </w:r>
      <w:r>
        <w:rPr>
          <w:rFonts w:hint="eastAsia" w:ascii="方正仿宋_GBK" w:hAnsi="黑体" w:eastAsia="方正仿宋_GBK"/>
          <w:color w:val="000000"/>
          <w:sz w:val="32"/>
          <w:szCs w:val="32"/>
          <w:u w:val="single"/>
        </w:rPr>
        <w:t>网上填写后下载打印</w:t>
      </w:r>
      <w:r>
        <w:rPr>
          <w:rFonts w:hint="eastAsia" w:ascii="方正仿宋_GBK" w:eastAsia="方正仿宋_GBK"/>
          <w:color w:val="000000"/>
          <w:sz w:val="32"/>
          <w:szCs w:val="32"/>
        </w:rPr>
        <w:t>）</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1.登记表：一式三份（省级），一式二份（市级）。</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2.送审花名册一式一份(登记表和名册顺序一致)。</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3.公示情况（含方式、记录及内容）。</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4.省级优秀学生按评选条件提交证明材料和个人优秀事迹说明（400字）。</w:t>
      </w:r>
    </w:p>
    <w:p>
      <w:pPr>
        <w:ind w:firstLine="640" w:firstLineChars="200"/>
        <w:rPr>
          <w:rFonts w:ascii="方正黑体_GBK" w:hAnsi="黑体" w:eastAsia="方正黑体_GBK"/>
          <w:color w:val="000000"/>
          <w:sz w:val="32"/>
          <w:szCs w:val="32"/>
        </w:rPr>
      </w:pPr>
      <w:r>
        <w:rPr>
          <w:rFonts w:hint="eastAsia" w:ascii="方正黑体_GBK" w:hAnsi="黑体" w:eastAsia="方正黑体_GBK"/>
          <w:color w:val="000000"/>
          <w:sz w:val="32"/>
          <w:szCs w:val="32"/>
        </w:rPr>
        <w:t>五、工作要求</w:t>
      </w:r>
    </w:p>
    <w:p>
      <w:pPr>
        <w:ind w:firstLine="640" w:firstLineChars="200"/>
        <w:rPr>
          <w:rFonts w:ascii="方正仿宋_GBK" w:eastAsia="方正仿宋_GBK"/>
          <w:color w:val="000000"/>
          <w:sz w:val="32"/>
          <w:szCs w:val="32"/>
        </w:rPr>
      </w:pPr>
      <w:r>
        <w:rPr>
          <w:rFonts w:hint="eastAsia" w:ascii="方正楷体_GBK" w:hAnsi="楷体" w:eastAsia="方正楷体_GBK"/>
          <w:color w:val="000000"/>
          <w:sz w:val="32"/>
          <w:szCs w:val="32"/>
        </w:rPr>
        <w:t>（一）</w:t>
      </w:r>
      <w:r>
        <w:rPr>
          <w:rFonts w:hint="eastAsia" w:ascii="方正仿宋_GBK" w:eastAsia="方正仿宋_GBK"/>
          <w:color w:val="000000"/>
          <w:sz w:val="32"/>
          <w:szCs w:val="32"/>
        </w:rPr>
        <w:t>各区（市）县教育行政管理部门，直属（直管）学校要按照《四川省教育厅关于加强和改进省级优秀学生评选工作的通知》（川教函〔2016〕600号）要求，全权负责组织所在区域和学校的评选工作，制定本区（市）县和直属（直管）学校的具体推选办法。要加强对评选工作的领导管理，确定相关领导分管评选工作，并指定专人负责。</w:t>
      </w:r>
    </w:p>
    <w:p>
      <w:pPr>
        <w:ind w:firstLine="640" w:firstLineChars="200"/>
        <w:rPr>
          <w:rFonts w:ascii="方正仿宋_GBK" w:eastAsia="方正仿宋_GBK"/>
          <w:color w:val="000000"/>
          <w:sz w:val="32"/>
          <w:szCs w:val="32"/>
        </w:rPr>
      </w:pPr>
      <w:r>
        <w:rPr>
          <w:rFonts w:hint="eastAsia" w:ascii="方正楷体_GBK" w:hAnsi="楷体" w:eastAsia="方正楷体_GBK"/>
          <w:color w:val="000000"/>
          <w:sz w:val="32"/>
          <w:szCs w:val="32"/>
        </w:rPr>
        <w:t>（二）</w:t>
      </w:r>
      <w:r>
        <w:rPr>
          <w:rFonts w:hint="eastAsia" w:ascii="方正仿宋_GBK" w:eastAsia="方正仿宋_GBK"/>
          <w:color w:val="000000"/>
          <w:sz w:val="32"/>
          <w:szCs w:val="32"/>
        </w:rPr>
        <w:t>各区（市）县教育行政管理部门和学校要严格按条件、按程序，公开、公正、公平地进行评选，把评选工作做细，规范操作，严肃纪律，维护评选工作的声誉。增加行风监督员、教育督导专员、学生代表参与评选，增强评选工作的透明度和公信力。各次公示时间不得少于5个工作日，公示方式公开透明多样，接受广大师生和家长的监督。严禁在评选中徇私舞弊。一经发现，严肃查处，当年德育工作目标考核一票否决，取消第二年评优名额，并追究有关人员责任。</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（三）上述省、市级“三好”学生、优秀学生干部在各级公示期间，如有群众举报和反映的，必须认真核实，确认符合条件和规定要求的才能逐级上报，否则将取消被推荐学生的评优资格。</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（四）建立逐级核查制度。各区（市）县教育行政管理部门和学校要对照评选条件，认真核对学生信息。要按照档案管理要求，妥善保管评优工作的相关文件资料、原始材料，推荐过程记录等，以备审核检查。</w:t>
      </w: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特此通知。</w:t>
      </w:r>
    </w:p>
    <w:p>
      <w:pPr>
        <w:ind w:firstLine="640" w:firstLineChars="200"/>
        <w:rPr>
          <w:rFonts w:ascii="方正仿宋_GBK" w:eastAsia="方正仿宋_GBK"/>
          <w:color w:val="000000"/>
          <w:sz w:val="32"/>
          <w:szCs w:val="32"/>
        </w:rPr>
      </w:pPr>
    </w:p>
    <w:p>
      <w:pPr>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附件：1.2018年度省、市“三好”学生、优秀学生干部、先</w:t>
      </w:r>
    </w:p>
    <w:p>
      <w:pPr>
        <w:ind w:firstLine="1811" w:firstLineChars="566"/>
        <w:rPr>
          <w:rFonts w:ascii="方正仿宋_GBK" w:eastAsia="方正仿宋_GBK"/>
          <w:color w:val="000000"/>
          <w:sz w:val="32"/>
          <w:szCs w:val="32"/>
        </w:rPr>
      </w:pPr>
      <w:r>
        <w:rPr>
          <w:rFonts w:hint="eastAsia" w:ascii="方正仿宋_GBK" w:eastAsia="方正仿宋_GBK"/>
          <w:color w:val="000000"/>
          <w:sz w:val="32"/>
          <w:szCs w:val="32"/>
        </w:rPr>
        <w:t>进班集体推荐名额分配表（普通中学）</w:t>
      </w:r>
    </w:p>
    <w:p>
      <w:pPr>
        <w:ind w:firstLine="1603" w:firstLineChars="501"/>
        <w:rPr>
          <w:rFonts w:ascii="方正仿宋_GBK" w:eastAsia="方正仿宋_GBK"/>
          <w:color w:val="000000"/>
          <w:sz w:val="32"/>
          <w:szCs w:val="32"/>
        </w:rPr>
      </w:pPr>
      <w:r>
        <w:rPr>
          <w:rFonts w:hint="eastAsia" w:ascii="方正仿宋_GBK" w:eastAsia="方正仿宋_GBK"/>
          <w:color w:val="000000"/>
          <w:sz w:val="32"/>
          <w:szCs w:val="32"/>
        </w:rPr>
        <w:t>2.2018年度市“三好”学生、优秀学生干部、先进班</w:t>
      </w:r>
    </w:p>
    <w:p>
      <w:pPr>
        <w:ind w:firstLine="1756" w:firstLineChars="549"/>
        <w:rPr>
          <w:rFonts w:ascii="方正仿宋_GBK" w:eastAsia="方正仿宋_GBK"/>
          <w:sz w:val="32"/>
          <w:szCs w:val="32"/>
        </w:rPr>
      </w:pPr>
      <w:r>
        <w:rPr>
          <w:rFonts w:hint="eastAsia" w:ascii="方正仿宋_GBK" w:eastAsia="方正仿宋_GBK"/>
          <w:color w:val="000000"/>
          <w:sz w:val="32"/>
          <w:szCs w:val="32"/>
        </w:rPr>
        <w:t>集体推荐名额分配表（中职类）</w:t>
      </w:r>
    </w:p>
    <w:p>
      <w:pPr>
        <w:ind w:firstLine="640" w:firstLineChars="200"/>
        <w:rPr>
          <w:rFonts w:ascii="方正仿宋_GBK" w:eastAsia="方正仿宋_GBK"/>
          <w:sz w:val="32"/>
          <w:szCs w:val="32"/>
        </w:rPr>
      </w:pPr>
    </w:p>
    <w:p>
      <w:pPr>
        <w:jc w:val="left"/>
        <w:rPr>
          <w:rFonts w:ascii="方正仿宋_GBK" w:eastAsia="方正仿宋_GBK"/>
          <w:sz w:val="32"/>
          <w:szCs w:val="32"/>
        </w:rPr>
      </w:pPr>
    </w:p>
    <w:p>
      <w:pPr>
        <w:ind w:firstLine="5331" w:firstLineChars="1666"/>
        <w:jc w:val="left"/>
        <w:rPr>
          <w:rFonts w:ascii="方正仿宋_GBK" w:eastAsia="方正仿宋_GBK"/>
          <w:sz w:val="32"/>
          <w:szCs w:val="32"/>
        </w:rPr>
      </w:pPr>
      <w:r>
        <w:rPr>
          <w:rFonts w:hint="eastAsia" w:ascii="方正仿宋_GBK" w:eastAsia="方正仿宋_GBK"/>
          <w:sz w:val="32"/>
          <w:szCs w:val="32"/>
        </w:rPr>
        <w:t>成都市教育局</w:t>
      </w:r>
    </w:p>
    <w:p>
      <w:pPr>
        <w:ind w:right="1260" w:rightChars="600"/>
        <w:jc w:val="right"/>
        <w:rPr>
          <w:rFonts w:ascii="方正仿宋_GBK" w:eastAsia="方正仿宋_GBK"/>
          <w:sz w:val="32"/>
          <w:szCs w:val="32"/>
        </w:rPr>
      </w:pPr>
      <w:r>
        <w:rPr>
          <w:rFonts w:hint="eastAsia" w:ascii="方正仿宋_GBK" w:eastAsia="方正仿宋_GBK"/>
          <w:sz w:val="32"/>
          <w:szCs w:val="32"/>
        </w:rPr>
        <w:t>2017年12月8日</w:t>
      </w:r>
    </w:p>
    <w:p>
      <w:pPr>
        <w:widowControl/>
        <w:jc w:val="left"/>
        <w:rPr>
          <w:rFonts w:ascii="方正仿宋_GBK" w:hAnsi="Calibri" w:eastAsia="方正仿宋_GBK"/>
          <w:sz w:val="32"/>
          <w:szCs w:val="32"/>
        </w:rPr>
      </w:pPr>
      <w:r>
        <w:rPr>
          <w:rFonts w:ascii="方正仿宋_GBK" w:hAnsi="Calibri" w:eastAsia="方正仿宋_GBK"/>
          <w:sz w:val="32"/>
          <w:szCs w:val="32"/>
        </w:rPr>
        <w:br w:type="page"/>
      </w:r>
    </w:p>
    <w:p>
      <w:pPr>
        <w:autoSpaceDE w:val="0"/>
        <w:autoSpaceDN w:val="0"/>
        <w:adjustRightInd w:val="0"/>
        <w:jc w:val="left"/>
        <w:rPr>
          <w:rFonts w:ascii="方正黑体_GBK" w:eastAsia="方正黑体_GBK"/>
          <w:color w:val="000000"/>
          <w:kern w:val="0"/>
          <w:sz w:val="32"/>
          <w:szCs w:val="32"/>
        </w:rPr>
      </w:pPr>
      <w:r>
        <w:rPr>
          <w:rFonts w:hint="eastAsia" w:ascii="方正黑体_GBK" w:eastAsia="方正黑体_GBK"/>
          <w:color w:val="000000"/>
          <w:kern w:val="0"/>
          <w:sz w:val="32"/>
          <w:szCs w:val="32"/>
        </w:rPr>
        <w:t>附件1</w:t>
      </w:r>
    </w:p>
    <w:p>
      <w:pPr>
        <w:snapToGrid w:val="0"/>
        <w:jc w:val="center"/>
        <w:rPr>
          <w:rFonts w:ascii="方正小标宋_GBK" w:eastAsia="方正小标宋_GBK"/>
          <w:color w:val="000000"/>
          <w:sz w:val="36"/>
          <w:szCs w:val="36"/>
        </w:rPr>
      </w:pPr>
      <w:r>
        <w:rPr>
          <w:rFonts w:hint="eastAsia" w:ascii="方正小标宋_GBK" w:eastAsia="方正小标宋_GBK"/>
          <w:color w:val="000000"/>
          <w:sz w:val="36"/>
          <w:szCs w:val="36"/>
        </w:rPr>
        <w:t>2018年度省、市“三好”学生、优秀学生干部、</w:t>
      </w:r>
    </w:p>
    <w:p>
      <w:pPr>
        <w:snapToGrid w:val="0"/>
        <w:jc w:val="center"/>
        <w:rPr>
          <w:rFonts w:ascii="方正小标宋_GBK" w:eastAsia="方正小标宋_GBK"/>
          <w:color w:val="000000"/>
          <w:sz w:val="36"/>
          <w:szCs w:val="36"/>
        </w:rPr>
      </w:pPr>
      <w:r>
        <w:rPr>
          <w:rFonts w:hint="eastAsia" w:ascii="方正小标宋_GBK" w:eastAsia="方正小标宋_GBK"/>
          <w:color w:val="000000"/>
          <w:sz w:val="36"/>
          <w:szCs w:val="36"/>
        </w:rPr>
        <w:t>先进班集体推荐名额分配表（普通中学类）</w:t>
      </w:r>
    </w:p>
    <w:p>
      <w:pPr>
        <w:snapToGrid w:val="0"/>
        <w:jc w:val="center"/>
        <w:rPr>
          <w:rFonts w:ascii="方正小标宋_GBK" w:eastAsia="方正小标宋_GBK"/>
          <w:color w:val="000000"/>
          <w:sz w:val="36"/>
          <w:szCs w:val="36"/>
        </w:rPr>
      </w:pPr>
    </w:p>
    <w:tbl>
      <w:tblPr>
        <w:tblStyle w:val="18"/>
        <w:tblW w:w="8917" w:type="dxa"/>
        <w:jc w:val="center"/>
        <w:tblInd w:w="113" w:type="dxa"/>
        <w:tblLayout w:type="fixed"/>
        <w:tblCellMar>
          <w:top w:w="0" w:type="dxa"/>
          <w:left w:w="108" w:type="dxa"/>
          <w:bottom w:w="0" w:type="dxa"/>
          <w:right w:w="108" w:type="dxa"/>
        </w:tblCellMar>
      </w:tblPr>
      <w:tblGrid>
        <w:gridCol w:w="1417"/>
        <w:gridCol w:w="979"/>
        <w:gridCol w:w="1024"/>
        <w:gridCol w:w="1064"/>
        <w:gridCol w:w="1044"/>
        <w:gridCol w:w="1314"/>
        <w:gridCol w:w="1134"/>
        <w:gridCol w:w="941"/>
      </w:tblGrid>
      <w:tr>
        <w:tblPrEx>
          <w:tblLayout w:type="fixed"/>
          <w:tblCellMar>
            <w:top w:w="0" w:type="dxa"/>
            <w:left w:w="108" w:type="dxa"/>
            <w:bottom w:w="0" w:type="dxa"/>
            <w:right w:w="108" w:type="dxa"/>
          </w:tblCellMar>
        </w:tblPrEx>
        <w:trPr>
          <w:trHeight w:val="400" w:hRule="atLeast"/>
          <w:jc w:val="center"/>
        </w:trPr>
        <w:tc>
          <w:tcPr>
            <w:tcW w:w="14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单</w:t>
            </w:r>
            <w:r>
              <w:rPr>
                <w:rFonts w:hint="eastAsia" w:cs="MS Mincho" w:asciiTheme="minorEastAsia" w:hAnsiTheme="minorEastAsia" w:eastAsiaTheme="minorEastAsia"/>
                <w:color w:val="000000"/>
                <w:kern w:val="0"/>
                <w:szCs w:val="21"/>
              </w:rPr>
              <w:t>位</w:t>
            </w:r>
          </w:p>
        </w:tc>
        <w:tc>
          <w:tcPr>
            <w:tcW w:w="306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省级</w:t>
            </w:r>
          </w:p>
        </w:tc>
        <w:tc>
          <w:tcPr>
            <w:tcW w:w="443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Arial" w:asciiTheme="minorEastAsia" w:hAnsiTheme="minorEastAsia" w:eastAsiaTheme="minorEastAsia"/>
                <w:color w:val="000000"/>
                <w:kern w:val="0"/>
                <w:szCs w:val="21"/>
              </w:rPr>
              <w:t>市级（普通中学类）</w:t>
            </w:r>
          </w:p>
        </w:tc>
      </w:tr>
      <w:tr>
        <w:tblPrEx>
          <w:tblLayout w:type="fixed"/>
          <w:tblCellMar>
            <w:top w:w="0" w:type="dxa"/>
            <w:left w:w="108" w:type="dxa"/>
            <w:bottom w:w="0" w:type="dxa"/>
            <w:right w:w="108" w:type="dxa"/>
          </w:tblCellMar>
        </w:tblPrEx>
        <w:trPr>
          <w:trHeight w:val="634" w:hRule="atLeast"/>
          <w:jc w:val="center"/>
        </w:trPr>
        <w:tc>
          <w:tcPr>
            <w:tcW w:w="141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Arial" w:asciiTheme="minorEastAsia" w:hAnsiTheme="minorEastAsia" w:eastAsiaTheme="minorEastAsia"/>
                <w:color w:val="000000"/>
                <w:kern w:val="0"/>
                <w:szCs w:val="21"/>
              </w:rPr>
            </w:pP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MS Mincho" w:asciiTheme="minorEastAsia" w:hAnsiTheme="minorEastAsia" w:eastAsiaTheme="minorEastAsia"/>
                <w:color w:val="000000"/>
                <w:kern w:val="0"/>
                <w:szCs w:val="21"/>
              </w:rPr>
              <w:t>先</w:t>
            </w:r>
            <w:r>
              <w:rPr>
                <w:rFonts w:hint="eastAsia" w:cs="宋体" w:asciiTheme="minorEastAsia" w:hAnsiTheme="minorEastAsia" w:eastAsiaTheme="minorEastAsia"/>
                <w:color w:val="000000"/>
                <w:kern w:val="0"/>
                <w:szCs w:val="21"/>
              </w:rPr>
              <w:t>进</w:t>
            </w:r>
            <w:r>
              <w:rPr>
                <w:rFonts w:hint="eastAsia" w:cs="MS Mincho" w:asciiTheme="minorEastAsia" w:hAnsiTheme="minorEastAsia" w:eastAsiaTheme="minorEastAsia"/>
                <w:color w:val="000000"/>
                <w:kern w:val="0"/>
                <w:szCs w:val="21"/>
              </w:rPr>
              <w:t>班集体</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MS Mincho" w:asciiTheme="minorEastAsia" w:hAnsiTheme="minorEastAsia" w:eastAsiaTheme="minorEastAsia"/>
                <w:color w:val="000000"/>
                <w:kern w:val="0"/>
                <w:szCs w:val="21"/>
              </w:rPr>
              <w:t>三好学生</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优秀学生干</w:t>
            </w:r>
            <w:r>
              <w:rPr>
                <w:rFonts w:hint="eastAsia" w:cs="MS Mincho" w:asciiTheme="minorEastAsia" w:hAnsiTheme="minorEastAsia" w:eastAsiaTheme="minorEastAsia"/>
                <w:color w:val="000000"/>
                <w:kern w:val="0"/>
                <w:szCs w:val="21"/>
              </w:rPr>
              <w:t>部</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MS Mincho" w:asciiTheme="minorEastAsia" w:hAnsiTheme="minorEastAsia" w:eastAsiaTheme="minorEastAsia"/>
                <w:color w:val="000000"/>
                <w:kern w:val="0"/>
                <w:szCs w:val="21"/>
              </w:rPr>
              <w:t>先</w:t>
            </w:r>
            <w:r>
              <w:rPr>
                <w:rFonts w:hint="eastAsia" w:cs="宋体" w:asciiTheme="minorEastAsia" w:hAnsiTheme="minorEastAsia" w:eastAsiaTheme="minorEastAsia"/>
                <w:color w:val="000000"/>
                <w:kern w:val="0"/>
                <w:szCs w:val="21"/>
              </w:rPr>
              <w:t>进</w:t>
            </w:r>
            <w:r>
              <w:rPr>
                <w:rFonts w:hint="eastAsia" w:cs="MS Mincho" w:asciiTheme="minorEastAsia" w:hAnsiTheme="minorEastAsia" w:eastAsiaTheme="minorEastAsia"/>
                <w:color w:val="000000"/>
                <w:kern w:val="0"/>
                <w:szCs w:val="21"/>
              </w:rPr>
              <w:t>班集体</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MS Mincho" w:asciiTheme="minorEastAsia" w:hAnsiTheme="minorEastAsia" w:eastAsiaTheme="minorEastAsia"/>
                <w:color w:val="000000"/>
                <w:kern w:val="0"/>
                <w:szCs w:val="21"/>
              </w:rPr>
              <w:t>三好学生</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优秀学生干</w:t>
            </w:r>
            <w:r>
              <w:rPr>
                <w:rFonts w:hint="eastAsia" w:cs="MS Mincho" w:asciiTheme="minorEastAsia" w:hAnsiTheme="minorEastAsia" w:eastAsiaTheme="minorEastAsia"/>
                <w:color w:val="000000"/>
                <w:kern w:val="0"/>
                <w:szCs w:val="21"/>
              </w:rPr>
              <w:t>部</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毕业班限额</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高新区</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5</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6</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29</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19</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天府新区</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5</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20</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13</w:t>
            </w:r>
          </w:p>
        </w:tc>
      </w:tr>
      <w:tr>
        <w:tblPrEx>
          <w:tblLayout w:type="fixed"/>
          <w:tblCellMar>
            <w:top w:w="0" w:type="dxa"/>
            <w:left w:w="108" w:type="dxa"/>
            <w:bottom w:w="0" w:type="dxa"/>
            <w:right w:w="108" w:type="dxa"/>
          </w:tblCellMar>
        </w:tblPrEx>
        <w:trPr>
          <w:trHeight w:val="451"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锦江</w:t>
            </w:r>
            <w:r>
              <w:rPr>
                <w:rFonts w:cs="MS Mincho" w:asciiTheme="minorEastAsia" w:hAnsiTheme="minorEastAsia" w:eastAsiaTheme="minorEastAsia"/>
                <w:color w:val="000000"/>
                <w:kern w:val="0"/>
                <w:szCs w:val="21"/>
              </w:rPr>
              <w:t>区</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5</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24</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16</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青羊区</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5</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22</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15</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金牛区</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7</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5</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8</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33</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22</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武侯区</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7</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29</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19</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成</w:t>
            </w:r>
            <w:r>
              <w:rPr>
                <w:rFonts w:cs="宋体" w:asciiTheme="minorEastAsia" w:hAnsiTheme="minorEastAsia" w:eastAsiaTheme="minorEastAsia"/>
                <w:color w:val="000000"/>
                <w:kern w:val="0"/>
                <w:szCs w:val="21"/>
              </w:rPr>
              <w:t>华</w:t>
            </w:r>
            <w:r>
              <w:rPr>
                <w:rFonts w:cs="MS Mincho" w:asciiTheme="minorEastAsia" w:hAnsiTheme="minorEastAsia" w:eastAsiaTheme="minorEastAsia"/>
                <w:color w:val="000000"/>
                <w:kern w:val="0"/>
                <w:szCs w:val="21"/>
              </w:rPr>
              <w:t>区</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5</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25</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17</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龙泉驿</w:t>
            </w:r>
            <w:r>
              <w:rPr>
                <w:rFonts w:cs="MS Mincho" w:asciiTheme="minorEastAsia" w:hAnsiTheme="minorEastAsia" w:eastAsiaTheme="minorEastAsia"/>
                <w:color w:val="000000"/>
                <w:kern w:val="0"/>
                <w:szCs w:val="21"/>
              </w:rPr>
              <w:t>区</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5</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7</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31</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21</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青白江区</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17</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11</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新都区</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6</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5</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8</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38</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25</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温江区</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5</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20</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13</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双流区</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7</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6</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8</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34</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23</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郫都区</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6</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6</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29</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19</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简阳</w:t>
            </w:r>
            <w:r>
              <w:rPr>
                <w:rFonts w:cs="MS Mincho" w:asciiTheme="minorEastAsia" w:hAnsiTheme="minorEastAsia" w:eastAsiaTheme="minorEastAsia"/>
                <w:color w:val="000000"/>
                <w:kern w:val="0"/>
                <w:szCs w:val="21"/>
              </w:rPr>
              <w:t>市</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6</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5</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9</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46</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31</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都江堰市</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6</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5</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6</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24</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16</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彭州市</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5</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5</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23</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15</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邛</w:t>
            </w:r>
            <w:r>
              <w:rPr>
                <w:rFonts w:cs="宋体" w:asciiTheme="minorEastAsia" w:hAnsiTheme="minorEastAsia" w:eastAsiaTheme="minorEastAsia"/>
                <w:color w:val="000000"/>
                <w:kern w:val="0"/>
                <w:szCs w:val="21"/>
              </w:rPr>
              <w:t>崃</w:t>
            </w:r>
            <w:r>
              <w:rPr>
                <w:rFonts w:cs="MS Mincho" w:asciiTheme="minorEastAsia" w:hAnsiTheme="minorEastAsia" w:eastAsiaTheme="minorEastAsia"/>
                <w:color w:val="000000"/>
                <w:kern w:val="0"/>
                <w:szCs w:val="21"/>
              </w:rPr>
              <w:t>市</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6</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5</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22</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15</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崇州市</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6</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20</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13</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金堂</w:t>
            </w:r>
            <w:r>
              <w:rPr>
                <w:rFonts w:cs="宋体" w:asciiTheme="minorEastAsia" w:hAnsiTheme="minorEastAsia" w:eastAsiaTheme="minorEastAsia"/>
                <w:color w:val="000000"/>
                <w:kern w:val="0"/>
                <w:szCs w:val="21"/>
              </w:rPr>
              <w:t>县</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7</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6</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7</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33</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22</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新津</w:t>
            </w:r>
            <w:r>
              <w:rPr>
                <w:rFonts w:cs="宋体" w:asciiTheme="minorEastAsia" w:hAnsiTheme="minorEastAsia" w:eastAsiaTheme="minorEastAsia"/>
                <w:color w:val="000000"/>
                <w:kern w:val="0"/>
                <w:szCs w:val="21"/>
              </w:rPr>
              <w:t>县</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12</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8</w:t>
            </w:r>
          </w:p>
        </w:tc>
      </w:tr>
      <w:tr>
        <w:tblPrEx>
          <w:tblLayout w:type="fixed"/>
          <w:tblCellMar>
            <w:top w:w="0" w:type="dxa"/>
            <w:left w:w="108" w:type="dxa"/>
            <w:bottom w:w="0" w:type="dxa"/>
            <w:right w:w="108" w:type="dxa"/>
          </w:tblCellMar>
        </w:tblPrEx>
        <w:trPr>
          <w:trHeight w:val="451"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大邑</w:t>
            </w:r>
            <w:r>
              <w:rPr>
                <w:rFonts w:cs="宋体" w:asciiTheme="minorEastAsia" w:hAnsiTheme="minorEastAsia" w:eastAsiaTheme="minorEastAsia"/>
                <w:color w:val="000000"/>
                <w:kern w:val="0"/>
                <w:szCs w:val="21"/>
              </w:rPr>
              <w:t>县</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4</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16</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11</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蒲江</w:t>
            </w:r>
            <w:r>
              <w:rPr>
                <w:rFonts w:cs="宋体" w:asciiTheme="minorEastAsia" w:hAnsiTheme="minorEastAsia" w:eastAsiaTheme="minorEastAsia"/>
                <w:color w:val="000000"/>
                <w:kern w:val="0"/>
                <w:szCs w:val="21"/>
              </w:rPr>
              <w:t>县</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8</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5</w:t>
            </w:r>
          </w:p>
        </w:tc>
      </w:tr>
      <w:tr>
        <w:tblPrEx>
          <w:tblLayout w:type="fixed"/>
          <w:tblCellMar>
            <w:top w:w="0" w:type="dxa"/>
            <w:left w:w="108" w:type="dxa"/>
            <w:bottom w:w="0" w:type="dxa"/>
            <w:right w:w="108" w:type="dxa"/>
          </w:tblCellMar>
        </w:tblPrEx>
        <w:trPr>
          <w:trHeight w:val="400" w:hRule="atLeast"/>
          <w:jc w:val="center"/>
        </w:trPr>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MS Mincho" w:asciiTheme="minorEastAsia" w:hAnsiTheme="minorEastAsia" w:eastAsiaTheme="minorEastAsia"/>
                <w:color w:val="000000"/>
                <w:kern w:val="0"/>
                <w:szCs w:val="21"/>
              </w:rPr>
              <w:t>其</w:t>
            </w:r>
            <w:r>
              <w:rPr>
                <w:rFonts w:hint="eastAsia" w:cs="MS Mincho" w:asciiTheme="minorEastAsia" w:hAnsiTheme="minorEastAsia" w:eastAsiaTheme="minorEastAsia"/>
                <w:color w:val="000000"/>
                <w:kern w:val="0"/>
                <w:szCs w:val="21"/>
              </w:rPr>
              <w:t xml:space="preserve"> </w:t>
            </w:r>
            <w:r>
              <w:rPr>
                <w:rFonts w:cs="MS Mincho" w:asciiTheme="minorEastAsia" w:hAnsiTheme="minorEastAsia" w:eastAsiaTheme="minorEastAsia"/>
                <w:color w:val="000000"/>
                <w:kern w:val="0"/>
                <w:szCs w:val="21"/>
              </w:rPr>
              <w:t>他</w:t>
            </w:r>
          </w:p>
        </w:tc>
        <w:tc>
          <w:tcPr>
            <w:tcW w:w="97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7</w:t>
            </w:r>
          </w:p>
        </w:tc>
        <w:tc>
          <w:tcPr>
            <w:tcW w:w="102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11</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11</w:t>
            </w:r>
          </w:p>
        </w:tc>
        <w:tc>
          <w:tcPr>
            <w:tcW w:w="104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14</w:t>
            </w:r>
          </w:p>
        </w:tc>
        <w:tc>
          <w:tcPr>
            <w:tcW w:w="131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32</w:t>
            </w:r>
          </w:p>
        </w:tc>
        <w:tc>
          <w:tcPr>
            <w:tcW w:w="941"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kern w:val="0"/>
                <w:szCs w:val="21"/>
              </w:rPr>
            </w:pPr>
            <w:r>
              <w:rPr>
                <w:rFonts w:cs="Arial" w:asciiTheme="minorEastAsia" w:hAnsiTheme="minorEastAsia" w:eastAsiaTheme="minorEastAsia"/>
                <w:color w:val="000000"/>
                <w:kern w:val="0"/>
                <w:szCs w:val="21"/>
              </w:rPr>
              <w:t>22</w:t>
            </w:r>
          </w:p>
        </w:tc>
      </w:tr>
    </w:tbl>
    <w:p>
      <w:pPr>
        <w:autoSpaceDE w:val="0"/>
        <w:autoSpaceDN w:val="0"/>
        <w:adjustRightInd w:val="0"/>
        <w:jc w:val="left"/>
        <w:rPr>
          <w:rFonts w:ascii="方正黑体_GBK" w:eastAsia="方正黑体_GBK"/>
          <w:color w:val="000000"/>
          <w:kern w:val="0"/>
          <w:sz w:val="32"/>
          <w:szCs w:val="32"/>
        </w:rPr>
      </w:pPr>
      <w:r>
        <w:rPr>
          <w:rFonts w:hint="eastAsia" w:ascii="方正黑体_GBK" w:eastAsia="方正黑体_GBK"/>
          <w:color w:val="000000"/>
          <w:kern w:val="0"/>
          <w:sz w:val="32"/>
          <w:szCs w:val="32"/>
        </w:rPr>
        <w:t>附件2</w:t>
      </w:r>
    </w:p>
    <w:p>
      <w:pPr>
        <w:snapToGrid w:val="0"/>
        <w:jc w:val="center"/>
        <w:rPr>
          <w:rFonts w:ascii="方正小标宋_GBK" w:eastAsia="方正小标宋_GBK"/>
          <w:color w:val="000000"/>
          <w:sz w:val="36"/>
          <w:szCs w:val="36"/>
        </w:rPr>
      </w:pPr>
      <w:r>
        <w:rPr>
          <w:rFonts w:hint="eastAsia" w:ascii="方正小标宋_GBK" w:eastAsia="方正小标宋_GBK"/>
          <w:color w:val="000000"/>
          <w:sz w:val="36"/>
          <w:szCs w:val="36"/>
        </w:rPr>
        <w:t>2018年度市“三好”学生、优秀学生干部、</w:t>
      </w:r>
    </w:p>
    <w:p>
      <w:pPr>
        <w:snapToGrid w:val="0"/>
        <w:jc w:val="center"/>
        <w:rPr>
          <w:rFonts w:ascii="方正黑体_GBK" w:eastAsia="方正黑体_GBK"/>
          <w:color w:val="000000"/>
          <w:kern w:val="0"/>
          <w:sz w:val="36"/>
          <w:szCs w:val="36"/>
        </w:rPr>
      </w:pPr>
      <w:r>
        <w:rPr>
          <w:rFonts w:hint="eastAsia" w:ascii="方正小标宋_GBK" w:eastAsia="方正小标宋_GBK"/>
          <w:color w:val="000000"/>
          <w:sz w:val="36"/>
          <w:szCs w:val="36"/>
        </w:rPr>
        <w:t>先进班集体推荐名额分配表（中职类）</w:t>
      </w:r>
      <w:r>
        <w:rPr>
          <w:rFonts w:ascii="方正黑体_GBK" w:eastAsia="方正黑体_GBK"/>
          <w:color w:val="000000"/>
          <w:kern w:val="0"/>
          <w:sz w:val="36"/>
          <w:szCs w:val="36"/>
        </w:rPr>
        <w:fldChar w:fldCharType="begin"/>
      </w:r>
      <w:r>
        <w:rPr>
          <w:rFonts w:ascii="方正黑体_GBK" w:eastAsia="方正黑体_GBK"/>
          <w:color w:val="000000"/>
          <w:kern w:val="0"/>
          <w:sz w:val="36"/>
          <w:szCs w:val="36"/>
        </w:rPr>
        <w:instrText xml:space="preserve"> LINK Excel.Sheet.12 "C:\\Users\\DELL\\Desktop\\3年省优对比表.xlsx" "合库!R4C10:R26C12" \a \f 5 \h  \* MERGEFORMAT </w:instrText>
      </w:r>
      <w:r>
        <w:rPr>
          <w:rFonts w:ascii="方正黑体_GBK" w:eastAsia="方正黑体_GBK"/>
          <w:color w:val="000000"/>
          <w:kern w:val="0"/>
          <w:sz w:val="36"/>
          <w:szCs w:val="36"/>
        </w:rPr>
        <w:fldChar w:fldCharType="separate"/>
      </w:r>
    </w:p>
    <w:p>
      <w:pPr>
        <w:autoSpaceDE w:val="0"/>
        <w:autoSpaceDN w:val="0"/>
        <w:adjustRightInd w:val="0"/>
        <w:jc w:val="left"/>
        <w:rPr>
          <w:rFonts w:ascii="方正黑体_GBK" w:eastAsia="方正黑体_GBK"/>
          <w:color w:val="000000"/>
          <w:kern w:val="0"/>
          <w:sz w:val="32"/>
          <w:szCs w:val="32"/>
        </w:rPr>
      </w:pPr>
      <w:r>
        <w:rPr>
          <w:rFonts w:ascii="方正黑体_GBK" w:eastAsia="方正黑体_GBK"/>
          <w:color w:val="000000"/>
          <w:kern w:val="0"/>
          <w:sz w:val="32"/>
          <w:szCs w:val="32"/>
        </w:rPr>
        <w:fldChar w:fldCharType="end"/>
      </w:r>
    </w:p>
    <w:tbl>
      <w:tblPr>
        <w:tblStyle w:val="18"/>
        <w:tblW w:w="8917" w:type="dxa"/>
        <w:jc w:val="center"/>
        <w:tblInd w:w="113" w:type="dxa"/>
        <w:tblLayout w:type="fixed"/>
        <w:tblCellMar>
          <w:top w:w="0" w:type="dxa"/>
          <w:left w:w="108" w:type="dxa"/>
          <w:bottom w:w="0" w:type="dxa"/>
          <w:right w:w="108" w:type="dxa"/>
        </w:tblCellMar>
      </w:tblPr>
      <w:tblGrid>
        <w:gridCol w:w="1240"/>
        <w:gridCol w:w="1014"/>
        <w:gridCol w:w="1238"/>
        <w:gridCol w:w="1038"/>
        <w:gridCol w:w="1320"/>
        <w:gridCol w:w="940"/>
        <w:gridCol w:w="1186"/>
        <w:gridCol w:w="941"/>
      </w:tblGrid>
      <w:tr>
        <w:tblPrEx>
          <w:tblLayout w:type="fixed"/>
          <w:tblCellMar>
            <w:top w:w="0" w:type="dxa"/>
            <w:left w:w="108" w:type="dxa"/>
            <w:bottom w:w="0" w:type="dxa"/>
            <w:right w:w="108" w:type="dxa"/>
          </w:tblCellMar>
        </w:tblPrEx>
        <w:trPr>
          <w:trHeight w:val="680"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单位</w:t>
            </w:r>
          </w:p>
        </w:tc>
        <w:tc>
          <w:tcPr>
            <w:tcW w:w="1014"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先进班集体</w:t>
            </w:r>
          </w:p>
        </w:tc>
        <w:tc>
          <w:tcPr>
            <w:tcW w:w="1238"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三好学生</w:t>
            </w:r>
          </w:p>
        </w:tc>
        <w:tc>
          <w:tcPr>
            <w:tcW w:w="1038"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优秀学生干部</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单位</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先进班集体</w:t>
            </w:r>
          </w:p>
        </w:tc>
        <w:tc>
          <w:tcPr>
            <w:tcW w:w="118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三好学生</w:t>
            </w:r>
          </w:p>
        </w:tc>
        <w:tc>
          <w:tcPr>
            <w:tcW w:w="94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优秀学生干部</w:t>
            </w:r>
          </w:p>
        </w:tc>
      </w:tr>
      <w:tr>
        <w:tblPrEx>
          <w:tblLayout w:type="fixed"/>
          <w:tblCellMar>
            <w:top w:w="0" w:type="dxa"/>
            <w:left w:w="108" w:type="dxa"/>
            <w:bottom w:w="0" w:type="dxa"/>
            <w:right w:w="108" w:type="dxa"/>
          </w:tblCellMar>
        </w:tblPrEx>
        <w:trPr>
          <w:trHeight w:val="68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高新区</w:t>
            </w:r>
          </w:p>
        </w:tc>
        <w:tc>
          <w:tcPr>
            <w:tcW w:w="1014"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2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2</w:t>
            </w:r>
          </w:p>
        </w:tc>
        <w:tc>
          <w:tcPr>
            <w:tcW w:w="10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2</w:t>
            </w:r>
          </w:p>
        </w:tc>
        <w:tc>
          <w:tcPr>
            <w:tcW w:w="132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天府新区</w:t>
            </w:r>
          </w:p>
        </w:tc>
        <w:tc>
          <w:tcPr>
            <w:tcW w:w="94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186"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941"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r>
      <w:tr>
        <w:tblPrEx>
          <w:tblLayout w:type="fixed"/>
          <w:tblCellMar>
            <w:top w:w="0" w:type="dxa"/>
            <w:left w:w="108" w:type="dxa"/>
            <w:bottom w:w="0" w:type="dxa"/>
            <w:right w:w="108" w:type="dxa"/>
          </w:tblCellMar>
        </w:tblPrEx>
        <w:trPr>
          <w:trHeight w:val="68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锦江区</w:t>
            </w:r>
          </w:p>
        </w:tc>
        <w:tc>
          <w:tcPr>
            <w:tcW w:w="1014"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2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3</w:t>
            </w:r>
          </w:p>
        </w:tc>
        <w:tc>
          <w:tcPr>
            <w:tcW w:w="10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3</w:t>
            </w:r>
          </w:p>
        </w:tc>
        <w:tc>
          <w:tcPr>
            <w:tcW w:w="132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青羊区</w:t>
            </w:r>
          </w:p>
        </w:tc>
        <w:tc>
          <w:tcPr>
            <w:tcW w:w="94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186"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941"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r>
      <w:tr>
        <w:tblPrEx>
          <w:tblLayout w:type="fixed"/>
          <w:tblCellMar>
            <w:top w:w="0" w:type="dxa"/>
            <w:left w:w="108" w:type="dxa"/>
            <w:bottom w:w="0" w:type="dxa"/>
            <w:right w:w="108" w:type="dxa"/>
          </w:tblCellMar>
        </w:tblPrEx>
        <w:trPr>
          <w:trHeight w:val="68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金牛区</w:t>
            </w:r>
          </w:p>
        </w:tc>
        <w:tc>
          <w:tcPr>
            <w:tcW w:w="1014"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2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3</w:t>
            </w:r>
          </w:p>
        </w:tc>
        <w:tc>
          <w:tcPr>
            <w:tcW w:w="10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3</w:t>
            </w:r>
          </w:p>
        </w:tc>
        <w:tc>
          <w:tcPr>
            <w:tcW w:w="132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武侯区</w:t>
            </w:r>
          </w:p>
        </w:tc>
        <w:tc>
          <w:tcPr>
            <w:tcW w:w="94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186"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3</w:t>
            </w:r>
          </w:p>
        </w:tc>
        <w:tc>
          <w:tcPr>
            <w:tcW w:w="941"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3</w:t>
            </w:r>
          </w:p>
        </w:tc>
      </w:tr>
      <w:tr>
        <w:tblPrEx>
          <w:tblLayout w:type="fixed"/>
          <w:tblCellMar>
            <w:top w:w="0" w:type="dxa"/>
            <w:left w:w="108" w:type="dxa"/>
            <w:bottom w:w="0" w:type="dxa"/>
            <w:right w:w="108" w:type="dxa"/>
          </w:tblCellMar>
        </w:tblPrEx>
        <w:trPr>
          <w:trHeight w:val="68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成华区</w:t>
            </w:r>
          </w:p>
        </w:tc>
        <w:tc>
          <w:tcPr>
            <w:tcW w:w="1014"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2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2</w:t>
            </w:r>
          </w:p>
        </w:tc>
        <w:tc>
          <w:tcPr>
            <w:tcW w:w="10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2</w:t>
            </w:r>
          </w:p>
        </w:tc>
        <w:tc>
          <w:tcPr>
            <w:tcW w:w="132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龙泉驿区</w:t>
            </w:r>
          </w:p>
        </w:tc>
        <w:tc>
          <w:tcPr>
            <w:tcW w:w="94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186"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4</w:t>
            </w:r>
          </w:p>
        </w:tc>
        <w:tc>
          <w:tcPr>
            <w:tcW w:w="941"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4</w:t>
            </w:r>
          </w:p>
        </w:tc>
      </w:tr>
      <w:tr>
        <w:tblPrEx>
          <w:tblLayout w:type="fixed"/>
          <w:tblCellMar>
            <w:top w:w="0" w:type="dxa"/>
            <w:left w:w="108" w:type="dxa"/>
            <w:bottom w:w="0" w:type="dxa"/>
            <w:right w:w="108" w:type="dxa"/>
          </w:tblCellMar>
        </w:tblPrEx>
        <w:trPr>
          <w:trHeight w:val="68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青白江区</w:t>
            </w:r>
          </w:p>
        </w:tc>
        <w:tc>
          <w:tcPr>
            <w:tcW w:w="1014"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2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0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32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新都区</w:t>
            </w:r>
          </w:p>
        </w:tc>
        <w:tc>
          <w:tcPr>
            <w:tcW w:w="94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186"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2</w:t>
            </w:r>
          </w:p>
        </w:tc>
        <w:tc>
          <w:tcPr>
            <w:tcW w:w="941"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2</w:t>
            </w:r>
          </w:p>
        </w:tc>
      </w:tr>
      <w:tr>
        <w:tblPrEx>
          <w:tblLayout w:type="fixed"/>
          <w:tblCellMar>
            <w:top w:w="0" w:type="dxa"/>
            <w:left w:w="108" w:type="dxa"/>
            <w:bottom w:w="0" w:type="dxa"/>
            <w:right w:w="108" w:type="dxa"/>
          </w:tblCellMar>
        </w:tblPrEx>
        <w:trPr>
          <w:trHeight w:val="68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温江区</w:t>
            </w:r>
          </w:p>
        </w:tc>
        <w:tc>
          <w:tcPr>
            <w:tcW w:w="1014"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2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4</w:t>
            </w:r>
          </w:p>
        </w:tc>
        <w:tc>
          <w:tcPr>
            <w:tcW w:w="10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4</w:t>
            </w:r>
          </w:p>
        </w:tc>
        <w:tc>
          <w:tcPr>
            <w:tcW w:w="132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双流区</w:t>
            </w:r>
          </w:p>
        </w:tc>
        <w:tc>
          <w:tcPr>
            <w:tcW w:w="94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186"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5</w:t>
            </w:r>
          </w:p>
        </w:tc>
        <w:tc>
          <w:tcPr>
            <w:tcW w:w="941"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5</w:t>
            </w:r>
          </w:p>
        </w:tc>
      </w:tr>
      <w:tr>
        <w:tblPrEx>
          <w:tblLayout w:type="fixed"/>
          <w:tblCellMar>
            <w:top w:w="0" w:type="dxa"/>
            <w:left w:w="108" w:type="dxa"/>
            <w:bottom w:w="0" w:type="dxa"/>
            <w:right w:w="108" w:type="dxa"/>
          </w:tblCellMar>
        </w:tblPrEx>
        <w:trPr>
          <w:trHeight w:val="68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郫都区</w:t>
            </w:r>
          </w:p>
        </w:tc>
        <w:tc>
          <w:tcPr>
            <w:tcW w:w="1014"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2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3</w:t>
            </w:r>
          </w:p>
        </w:tc>
        <w:tc>
          <w:tcPr>
            <w:tcW w:w="10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3</w:t>
            </w:r>
          </w:p>
        </w:tc>
        <w:tc>
          <w:tcPr>
            <w:tcW w:w="132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简阳市</w:t>
            </w:r>
          </w:p>
        </w:tc>
        <w:tc>
          <w:tcPr>
            <w:tcW w:w="94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186"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941"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r>
      <w:tr>
        <w:tblPrEx>
          <w:tblLayout w:type="fixed"/>
          <w:tblCellMar>
            <w:top w:w="0" w:type="dxa"/>
            <w:left w:w="108" w:type="dxa"/>
            <w:bottom w:w="0" w:type="dxa"/>
            <w:right w:w="108" w:type="dxa"/>
          </w:tblCellMar>
        </w:tblPrEx>
        <w:trPr>
          <w:trHeight w:val="68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都江堰市</w:t>
            </w:r>
          </w:p>
        </w:tc>
        <w:tc>
          <w:tcPr>
            <w:tcW w:w="1014"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2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0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32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彭州市</w:t>
            </w:r>
          </w:p>
        </w:tc>
        <w:tc>
          <w:tcPr>
            <w:tcW w:w="94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186"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3</w:t>
            </w:r>
          </w:p>
        </w:tc>
        <w:tc>
          <w:tcPr>
            <w:tcW w:w="941"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3</w:t>
            </w:r>
          </w:p>
        </w:tc>
      </w:tr>
      <w:tr>
        <w:tblPrEx>
          <w:tblLayout w:type="fixed"/>
          <w:tblCellMar>
            <w:top w:w="0" w:type="dxa"/>
            <w:left w:w="108" w:type="dxa"/>
            <w:bottom w:w="0" w:type="dxa"/>
            <w:right w:w="108" w:type="dxa"/>
          </w:tblCellMar>
        </w:tblPrEx>
        <w:trPr>
          <w:trHeight w:val="68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邛崃市</w:t>
            </w:r>
          </w:p>
        </w:tc>
        <w:tc>
          <w:tcPr>
            <w:tcW w:w="1014"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2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0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32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崇州市</w:t>
            </w:r>
          </w:p>
        </w:tc>
        <w:tc>
          <w:tcPr>
            <w:tcW w:w="94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186"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941"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r>
      <w:tr>
        <w:tblPrEx>
          <w:tblLayout w:type="fixed"/>
          <w:tblCellMar>
            <w:top w:w="0" w:type="dxa"/>
            <w:left w:w="108" w:type="dxa"/>
            <w:bottom w:w="0" w:type="dxa"/>
            <w:right w:w="108" w:type="dxa"/>
          </w:tblCellMar>
        </w:tblPrEx>
        <w:trPr>
          <w:trHeight w:val="68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金堂县</w:t>
            </w:r>
          </w:p>
        </w:tc>
        <w:tc>
          <w:tcPr>
            <w:tcW w:w="1014"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2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4</w:t>
            </w:r>
          </w:p>
        </w:tc>
        <w:tc>
          <w:tcPr>
            <w:tcW w:w="10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4</w:t>
            </w:r>
          </w:p>
        </w:tc>
        <w:tc>
          <w:tcPr>
            <w:tcW w:w="132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新津县</w:t>
            </w:r>
          </w:p>
        </w:tc>
        <w:tc>
          <w:tcPr>
            <w:tcW w:w="94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186"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941"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r>
      <w:tr>
        <w:tblPrEx>
          <w:tblLayout w:type="fixed"/>
          <w:tblCellMar>
            <w:top w:w="0" w:type="dxa"/>
            <w:left w:w="108" w:type="dxa"/>
            <w:bottom w:w="0" w:type="dxa"/>
            <w:right w:w="108" w:type="dxa"/>
          </w:tblCellMar>
        </w:tblPrEx>
        <w:trPr>
          <w:trHeight w:val="68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大邑县</w:t>
            </w:r>
          </w:p>
        </w:tc>
        <w:tc>
          <w:tcPr>
            <w:tcW w:w="1014"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2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2</w:t>
            </w:r>
          </w:p>
        </w:tc>
        <w:tc>
          <w:tcPr>
            <w:tcW w:w="10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2</w:t>
            </w:r>
          </w:p>
        </w:tc>
        <w:tc>
          <w:tcPr>
            <w:tcW w:w="132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蒲江县</w:t>
            </w:r>
          </w:p>
        </w:tc>
        <w:tc>
          <w:tcPr>
            <w:tcW w:w="940"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186"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941"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r>
      <w:tr>
        <w:tblPrEx>
          <w:tblLayout w:type="fixed"/>
          <w:tblCellMar>
            <w:top w:w="0" w:type="dxa"/>
            <w:left w:w="108" w:type="dxa"/>
            <w:bottom w:w="0" w:type="dxa"/>
            <w:right w:w="108" w:type="dxa"/>
          </w:tblCellMar>
        </w:tblPrEx>
        <w:trPr>
          <w:trHeight w:val="680" w:hRule="atLeast"/>
          <w:jc w:val="center"/>
        </w:trPr>
        <w:tc>
          <w:tcPr>
            <w:tcW w:w="1240"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其 他</w:t>
            </w:r>
          </w:p>
        </w:tc>
        <w:tc>
          <w:tcPr>
            <w:tcW w:w="1014"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w:t>
            </w:r>
          </w:p>
        </w:tc>
        <w:tc>
          <w:tcPr>
            <w:tcW w:w="12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3</w:t>
            </w:r>
          </w:p>
        </w:tc>
        <w:tc>
          <w:tcPr>
            <w:tcW w:w="1038" w:type="dxa"/>
            <w:tcBorders>
              <w:top w:val="nil"/>
              <w:left w:val="nil"/>
              <w:bottom w:val="single" w:color="auto" w:sz="4" w:space="0"/>
              <w:right w:val="single" w:color="auto" w:sz="4" w:space="0"/>
            </w:tcBorders>
            <w:shd w:val="clear" w:color="auto" w:fill="auto"/>
            <w:vAlign w:val="center"/>
          </w:tcPr>
          <w:p>
            <w:pPr>
              <w:widowControl/>
              <w:snapToGrid w:val="0"/>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3</w:t>
            </w:r>
          </w:p>
        </w:tc>
        <w:tc>
          <w:tcPr>
            <w:tcW w:w="1320" w:type="dxa"/>
            <w:tcBorders>
              <w:top w:val="nil"/>
              <w:left w:val="nil"/>
              <w:bottom w:val="single" w:color="auto" w:sz="4" w:space="0"/>
              <w:right w:val="single" w:color="auto" w:sz="4" w:space="0"/>
            </w:tcBorders>
            <w:shd w:val="clear" w:color="auto" w:fill="auto"/>
            <w:vAlign w:val="center"/>
          </w:tcPr>
          <w:p>
            <w:pPr>
              <w:widowControl/>
              <w:snapToGrid w:val="0"/>
              <w:jc w:val="left"/>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snapToGrid w:val="0"/>
              <w:jc w:val="left"/>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　</w:t>
            </w:r>
          </w:p>
        </w:tc>
        <w:tc>
          <w:tcPr>
            <w:tcW w:w="1186" w:type="dxa"/>
            <w:tcBorders>
              <w:top w:val="nil"/>
              <w:left w:val="nil"/>
              <w:bottom w:val="single" w:color="auto" w:sz="4" w:space="0"/>
              <w:right w:val="single" w:color="auto" w:sz="4" w:space="0"/>
            </w:tcBorders>
            <w:shd w:val="clear" w:color="auto" w:fill="auto"/>
            <w:vAlign w:val="center"/>
          </w:tcPr>
          <w:p>
            <w:pPr>
              <w:widowControl/>
              <w:snapToGrid w:val="0"/>
              <w:jc w:val="left"/>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　</w:t>
            </w:r>
          </w:p>
        </w:tc>
        <w:tc>
          <w:tcPr>
            <w:tcW w:w="941" w:type="dxa"/>
            <w:tcBorders>
              <w:top w:val="nil"/>
              <w:left w:val="nil"/>
              <w:bottom w:val="single" w:color="auto" w:sz="4" w:space="0"/>
              <w:right w:val="single" w:color="auto" w:sz="4" w:space="0"/>
            </w:tcBorders>
            <w:shd w:val="clear" w:color="auto" w:fill="auto"/>
            <w:vAlign w:val="center"/>
          </w:tcPr>
          <w:p>
            <w:pPr>
              <w:widowControl/>
              <w:snapToGrid w:val="0"/>
              <w:jc w:val="left"/>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　</w:t>
            </w:r>
          </w:p>
        </w:tc>
      </w:tr>
    </w:tbl>
    <w:p>
      <w:pPr>
        <w:widowControl/>
        <w:jc w:val="left"/>
        <w:rPr>
          <w:rFonts w:ascii="方正仿宋_GBK" w:hAnsi="Calibri" w:eastAsia="方正仿宋_GBK"/>
          <w:sz w:val="32"/>
          <w:szCs w:val="32"/>
        </w:rPr>
      </w:pPr>
    </w:p>
    <w:p>
      <w:pPr>
        <w:widowControl/>
        <w:jc w:val="left"/>
        <w:rPr>
          <w:rFonts w:ascii="方正仿宋_GBK" w:hAnsi="Calibri" w:eastAsia="方正仿宋_GBK"/>
          <w:sz w:val="32"/>
          <w:szCs w:val="32"/>
        </w:rPr>
      </w:pPr>
      <w:r>
        <w:rPr>
          <w:rFonts w:ascii="方正仿宋_GBK" w:hAnsi="Calibri" w:eastAsia="方正仿宋_GBK"/>
          <w:sz w:val="32"/>
          <w:szCs w:val="32"/>
        </w:rPr>
        <w:br w:type="page"/>
      </w:r>
    </w:p>
    <w:p>
      <w:pPr>
        <w:widowControl/>
        <w:jc w:val="left"/>
        <w:rPr>
          <w:rFonts w:ascii="方正仿宋_GBK" w:hAnsi="Calibri" w:eastAsia="方正仿宋_GBK"/>
          <w:sz w:val="32"/>
          <w:szCs w:val="32"/>
        </w:rPr>
      </w:pPr>
    </w:p>
    <w:tbl>
      <w:tblPr>
        <w:tblStyle w:val="18"/>
        <w:tblpPr w:leftFromText="181" w:rightFromText="181" w:bottomFromText="839" w:vertAnchor="page" w:horzAnchor="margin" w:tblpXSpec="center" w:tblpY="13306"/>
        <w:tblOverlap w:val="never"/>
        <w:tblW w:w="9039"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039" w:type="dxa"/>
            <w:tcBorders>
              <w:top w:val="nil"/>
              <w:bottom w:val="single" w:color="auto" w:sz="4" w:space="0"/>
            </w:tcBorders>
            <w:vAlign w:val="center"/>
          </w:tcPr>
          <w:p>
            <w:pPr>
              <w:rPr>
                <w:rFonts w:ascii="方正仿宋_GBK" w:eastAsia="方正仿宋_GBK"/>
                <w:bCs/>
                <w:sz w:val="28"/>
                <w:szCs w:val="28"/>
              </w:rPr>
            </w:pPr>
            <w:bookmarkStart w:id="0" w:name="OLE_LINK1"/>
            <w:bookmarkStart w:id="1" w:name="OLE_LINK2"/>
            <w:r>
              <w:rPr>
                <w:rFonts w:hint="eastAsia" w:ascii="方正黑体_GBK" w:eastAsia="方正黑体_GBK"/>
                <w:bCs/>
                <w:sz w:val="28"/>
                <w:szCs w:val="28"/>
              </w:rPr>
              <w:t>信息公开属性</w:t>
            </w:r>
            <w:r>
              <w:rPr>
                <w:rFonts w:hint="eastAsia" w:ascii="方正仿宋_GBK" w:eastAsia="方正仿宋_GBK"/>
                <w:bCs/>
                <w:sz w:val="28"/>
                <w:szCs w:val="28"/>
              </w:rPr>
              <w:t>：</w:t>
            </w:r>
            <w:r>
              <w:rPr>
                <w:rFonts w:hint="eastAsia" w:ascii="方正小标宋_GBK" w:hAnsi="方正小标宋_GBK" w:eastAsia="方正小标宋_GBK"/>
                <w:bCs/>
                <w:sz w:val="28"/>
                <w:szCs w:val="28"/>
              </w:rPr>
              <w:t>不予公开</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039" w:type="dxa"/>
            <w:tcBorders>
              <w:top w:val="single" w:color="auto" w:sz="4" w:space="0"/>
              <w:bottom w:val="single" w:color="auto" w:sz="6" w:space="0"/>
            </w:tcBorders>
            <w:vAlign w:val="center"/>
          </w:tcPr>
          <w:p>
            <w:pPr>
              <w:ind w:right="315" w:rightChars="150" w:firstLine="137" w:firstLineChars="49"/>
              <w:rPr>
                <w:rFonts w:ascii="方正仿宋_GBK" w:hAnsi="仿宋" w:eastAsia="方正仿宋_GBK"/>
                <w:sz w:val="28"/>
                <w:szCs w:val="28"/>
              </w:rPr>
            </w:pPr>
            <w:r>
              <w:rPr>
                <w:rFonts w:hint="eastAsia" w:ascii="方正仿宋_GBK" w:hAnsi="仿宋" w:eastAsia="方正仿宋_GBK"/>
                <w:bCs/>
                <w:sz w:val="28"/>
                <w:szCs w:val="28"/>
              </w:rPr>
              <w:t>成都市教育局办公室</w:t>
            </w:r>
            <w:r>
              <w:rPr>
                <w:rFonts w:hint="eastAsia" w:ascii="方正仿宋_GBK" w:hAnsi="仿宋" w:eastAsia="方正仿宋_GBK"/>
                <w:sz w:val="28"/>
                <w:szCs w:val="28"/>
              </w:rPr>
              <w:t xml:space="preserve">                      2017</w:t>
            </w:r>
            <w:r>
              <w:rPr>
                <w:rFonts w:hint="eastAsia" w:ascii="方正仿宋_GBK" w:hAnsi="仿宋" w:eastAsia="方正仿宋_GBK"/>
                <w:bCs/>
                <w:sz w:val="28"/>
                <w:szCs w:val="28"/>
              </w:rPr>
              <w:t>年</w:t>
            </w:r>
            <w:r>
              <w:rPr>
                <w:rFonts w:hint="eastAsia" w:ascii="方正仿宋_GBK" w:hAnsi="仿宋" w:eastAsia="方正仿宋_GBK"/>
                <w:sz w:val="28"/>
                <w:szCs w:val="28"/>
              </w:rPr>
              <w:t>12</w:t>
            </w:r>
            <w:r>
              <w:rPr>
                <w:rFonts w:hint="eastAsia" w:ascii="方正仿宋_GBK" w:hAnsi="仿宋" w:eastAsia="方正仿宋_GBK"/>
                <w:bCs/>
                <w:sz w:val="28"/>
                <w:szCs w:val="28"/>
              </w:rPr>
              <w:t>月8日印发</w:t>
            </w:r>
          </w:p>
        </w:tc>
      </w:tr>
      <w:bookmarkEnd w:id="0"/>
      <w:bookmarkEnd w:id="1"/>
    </w:tbl>
    <w:p>
      <w:pPr>
        <w:snapToGrid w:val="0"/>
        <w:rPr>
          <w:rFonts w:ascii="方正仿宋_GBK" w:hAnsi="仿宋" w:eastAsia="方正仿宋_GBK"/>
          <w:color w:val="000000"/>
          <w:szCs w:val="21"/>
        </w:rPr>
      </w:pPr>
    </w:p>
    <w:sectPr>
      <w:footerReference r:id="rId3" w:type="default"/>
      <w:footerReference r:id="rId4" w:type="even"/>
      <w:pgSz w:w="11906" w:h="16838"/>
      <w:pgMar w:top="1928" w:right="1531" w:bottom="1701" w:left="1531" w:header="851" w:footer="1418" w:gutter="0"/>
      <w:cols w:space="720" w:num="1"/>
      <w:docGrid w:type="linesAndChars" w:linePitch="293"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方正黑体_GBK">
    <w:altName w:val="Arial Unicode MS"/>
    <w:panose1 w:val="02000000000000000000"/>
    <w:charset w:val="86"/>
    <w:family w:val="auto"/>
    <w:pitch w:val="default"/>
    <w:sig w:usb0="00000000" w:usb1="00000000" w:usb2="00000010" w:usb3="00000000" w:csb0="00040000" w:csb1="00000000"/>
  </w:font>
  <w:font w:name="方正楷体_GBK">
    <w:altName w:val="Arial Unicode MS"/>
    <w:panose1 w:val="02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293"/>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2D"/>
    <w:rsid w:val="00003043"/>
    <w:rsid w:val="00004AA6"/>
    <w:rsid w:val="00004F41"/>
    <w:rsid w:val="00005D5A"/>
    <w:rsid w:val="00006573"/>
    <w:rsid w:val="00011524"/>
    <w:rsid w:val="00011EFE"/>
    <w:rsid w:val="00012AC6"/>
    <w:rsid w:val="00012BB0"/>
    <w:rsid w:val="00012C5D"/>
    <w:rsid w:val="000134A7"/>
    <w:rsid w:val="00013899"/>
    <w:rsid w:val="00013BCF"/>
    <w:rsid w:val="00013E6E"/>
    <w:rsid w:val="00015310"/>
    <w:rsid w:val="00015D2A"/>
    <w:rsid w:val="00017039"/>
    <w:rsid w:val="000174BF"/>
    <w:rsid w:val="00020097"/>
    <w:rsid w:val="00021D9E"/>
    <w:rsid w:val="00024465"/>
    <w:rsid w:val="000244A9"/>
    <w:rsid w:val="000247A1"/>
    <w:rsid w:val="0002507C"/>
    <w:rsid w:val="0002593B"/>
    <w:rsid w:val="0002772B"/>
    <w:rsid w:val="00032727"/>
    <w:rsid w:val="00033D56"/>
    <w:rsid w:val="00034857"/>
    <w:rsid w:val="00035212"/>
    <w:rsid w:val="00041029"/>
    <w:rsid w:val="000418E8"/>
    <w:rsid w:val="000472A3"/>
    <w:rsid w:val="000478EB"/>
    <w:rsid w:val="00050BF4"/>
    <w:rsid w:val="0005185C"/>
    <w:rsid w:val="000534CD"/>
    <w:rsid w:val="00054DB1"/>
    <w:rsid w:val="00054E58"/>
    <w:rsid w:val="00055C70"/>
    <w:rsid w:val="00056604"/>
    <w:rsid w:val="000622B2"/>
    <w:rsid w:val="000636D7"/>
    <w:rsid w:val="00064000"/>
    <w:rsid w:val="00067EA2"/>
    <w:rsid w:val="00072D22"/>
    <w:rsid w:val="00074653"/>
    <w:rsid w:val="00075908"/>
    <w:rsid w:val="00076070"/>
    <w:rsid w:val="00076D26"/>
    <w:rsid w:val="00085B70"/>
    <w:rsid w:val="000864E0"/>
    <w:rsid w:val="00086D0C"/>
    <w:rsid w:val="0008750E"/>
    <w:rsid w:val="000A00A7"/>
    <w:rsid w:val="000A39E3"/>
    <w:rsid w:val="000A437C"/>
    <w:rsid w:val="000A605D"/>
    <w:rsid w:val="000A6161"/>
    <w:rsid w:val="000B35BE"/>
    <w:rsid w:val="000B36E2"/>
    <w:rsid w:val="000B548E"/>
    <w:rsid w:val="000B552F"/>
    <w:rsid w:val="000B6214"/>
    <w:rsid w:val="000C2476"/>
    <w:rsid w:val="000C3B42"/>
    <w:rsid w:val="000C5EF6"/>
    <w:rsid w:val="000C5F4C"/>
    <w:rsid w:val="000C7A2A"/>
    <w:rsid w:val="000D0691"/>
    <w:rsid w:val="000D1CF1"/>
    <w:rsid w:val="000D1F52"/>
    <w:rsid w:val="000D6F77"/>
    <w:rsid w:val="000E2991"/>
    <w:rsid w:val="000E2EA3"/>
    <w:rsid w:val="000E5603"/>
    <w:rsid w:val="000E59CA"/>
    <w:rsid w:val="000F23DE"/>
    <w:rsid w:val="000F3ADF"/>
    <w:rsid w:val="000F4959"/>
    <w:rsid w:val="000F7162"/>
    <w:rsid w:val="00104335"/>
    <w:rsid w:val="00106005"/>
    <w:rsid w:val="00106C94"/>
    <w:rsid w:val="001070C8"/>
    <w:rsid w:val="00107AD9"/>
    <w:rsid w:val="00110277"/>
    <w:rsid w:val="00112DDF"/>
    <w:rsid w:val="0011383F"/>
    <w:rsid w:val="00113F90"/>
    <w:rsid w:val="00114DAE"/>
    <w:rsid w:val="00115145"/>
    <w:rsid w:val="00115305"/>
    <w:rsid w:val="00117CEC"/>
    <w:rsid w:val="0012013F"/>
    <w:rsid w:val="001251A2"/>
    <w:rsid w:val="001256D2"/>
    <w:rsid w:val="00126F4F"/>
    <w:rsid w:val="00127806"/>
    <w:rsid w:val="00131812"/>
    <w:rsid w:val="00134AB9"/>
    <w:rsid w:val="00134C46"/>
    <w:rsid w:val="00134E64"/>
    <w:rsid w:val="00137F5C"/>
    <w:rsid w:val="0014319F"/>
    <w:rsid w:val="001448A6"/>
    <w:rsid w:val="00153DE2"/>
    <w:rsid w:val="001548DB"/>
    <w:rsid w:val="00154DC9"/>
    <w:rsid w:val="00155262"/>
    <w:rsid w:val="00155F69"/>
    <w:rsid w:val="0015604A"/>
    <w:rsid w:val="001601B0"/>
    <w:rsid w:val="0016038C"/>
    <w:rsid w:val="00161FAC"/>
    <w:rsid w:val="00166737"/>
    <w:rsid w:val="00171334"/>
    <w:rsid w:val="0017143C"/>
    <w:rsid w:val="0017158E"/>
    <w:rsid w:val="0017318C"/>
    <w:rsid w:val="00173B45"/>
    <w:rsid w:val="001775B6"/>
    <w:rsid w:val="00181D4B"/>
    <w:rsid w:val="00182418"/>
    <w:rsid w:val="00182452"/>
    <w:rsid w:val="001824D0"/>
    <w:rsid w:val="00184091"/>
    <w:rsid w:val="00184788"/>
    <w:rsid w:val="00184D10"/>
    <w:rsid w:val="00191017"/>
    <w:rsid w:val="001920D3"/>
    <w:rsid w:val="00197F01"/>
    <w:rsid w:val="001A2380"/>
    <w:rsid w:val="001A323B"/>
    <w:rsid w:val="001A4100"/>
    <w:rsid w:val="001A4270"/>
    <w:rsid w:val="001A4345"/>
    <w:rsid w:val="001A5359"/>
    <w:rsid w:val="001A6F49"/>
    <w:rsid w:val="001A73C7"/>
    <w:rsid w:val="001A7A85"/>
    <w:rsid w:val="001A7AD2"/>
    <w:rsid w:val="001B0F25"/>
    <w:rsid w:val="001B107E"/>
    <w:rsid w:val="001B23E0"/>
    <w:rsid w:val="001B3B6D"/>
    <w:rsid w:val="001B6551"/>
    <w:rsid w:val="001C10D7"/>
    <w:rsid w:val="001C14EB"/>
    <w:rsid w:val="001C1FFF"/>
    <w:rsid w:val="001C3B96"/>
    <w:rsid w:val="001C42D3"/>
    <w:rsid w:val="001C7685"/>
    <w:rsid w:val="001D03D5"/>
    <w:rsid w:val="001D41D4"/>
    <w:rsid w:val="001D5A78"/>
    <w:rsid w:val="001E03E4"/>
    <w:rsid w:val="001E1517"/>
    <w:rsid w:val="001E1572"/>
    <w:rsid w:val="001E26C5"/>
    <w:rsid w:val="001E37D9"/>
    <w:rsid w:val="001E5358"/>
    <w:rsid w:val="001F0517"/>
    <w:rsid w:val="001F093F"/>
    <w:rsid w:val="001F11CA"/>
    <w:rsid w:val="001F195A"/>
    <w:rsid w:val="001F40ED"/>
    <w:rsid w:val="001F43AA"/>
    <w:rsid w:val="001F4A1E"/>
    <w:rsid w:val="00201B5E"/>
    <w:rsid w:val="002024D4"/>
    <w:rsid w:val="00202E5A"/>
    <w:rsid w:val="00204BA7"/>
    <w:rsid w:val="002053D4"/>
    <w:rsid w:val="002101CB"/>
    <w:rsid w:val="00210F69"/>
    <w:rsid w:val="002127AF"/>
    <w:rsid w:val="00222A95"/>
    <w:rsid w:val="00225F4F"/>
    <w:rsid w:val="00225F8C"/>
    <w:rsid w:val="002305F6"/>
    <w:rsid w:val="00230B91"/>
    <w:rsid w:val="00232BCD"/>
    <w:rsid w:val="00233300"/>
    <w:rsid w:val="0023612A"/>
    <w:rsid w:val="00236DF5"/>
    <w:rsid w:val="002377CA"/>
    <w:rsid w:val="00237EEE"/>
    <w:rsid w:val="002412DF"/>
    <w:rsid w:val="00242D2D"/>
    <w:rsid w:val="00243DDA"/>
    <w:rsid w:val="002474B7"/>
    <w:rsid w:val="002507D5"/>
    <w:rsid w:val="00250C61"/>
    <w:rsid w:val="00254D81"/>
    <w:rsid w:val="00254E6F"/>
    <w:rsid w:val="002605AC"/>
    <w:rsid w:val="00260F06"/>
    <w:rsid w:val="0026125D"/>
    <w:rsid w:val="00262571"/>
    <w:rsid w:val="00265A88"/>
    <w:rsid w:val="00267F18"/>
    <w:rsid w:val="00272AD6"/>
    <w:rsid w:val="002757AF"/>
    <w:rsid w:val="002768EC"/>
    <w:rsid w:val="00280804"/>
    <w:rsid w:val="00281679"/>
    <w:rsid w:val="0028174C"/>
    <w:rsid w:val="00281CA1"/>
    <w:rsid w:val="00285D1D"/>
    <w:rsid w:val="0028755B"/>
    <w:rsid w:val="002913C4"/>
    <w:rsid w:val="00293744"/>
    <w:rsid w:val="00295D85"/>
    <w:rsid w:val="002A07B4"/>
    <w:rsid w:val="002A0CDB"/>
    <w:rsid w:val="002A2B03"/>
    <w:rsid w:val="002A5713"/>
    <w:rsid w:val="002B1E3C"/>
    <w:rsid w:val="002B36C1"/>
    <w:rsid w:val="002B6407"/>
    <w:rsid w:val="002B6BC7"/>
    <w:rsid w:val="002B6E41"/>
    <w:rsid w:val="002C0CC7"/>
    <w:rsid w:val="002C1292"/>
    <w:rsid w:val="002C211E"/>
    <w:rsid w:val="002C3A7D"/>
    <w:rsid w:val="002C4128"/>
    <w:rsid w:val="002C664A"/>
    <w:rsid w:val="002D1B20"/>
    <w:rsid w:val="002D291C"/>
    <w:rsid w:val="002D54D6"/>
    <w:rsid w:val="002D5605"/>
    <w:rsid w:val="002E0564"/>
    <w:rsid w:val="002E06F6"/>
    <w:rsid w:val="002E25E5"/>
    <w:rsid w:val="002E43ED"/>
    <w:rsid w:val="002E5EE5"/>
    <w:rsid w:val="002E70BB"/>
    <w:rsid w:val="002F4AD5"/>
    <w:rsid w:val="002F5653"/>
    <w:rsid w:val="002F593F"/>
    <w:rsid w:val="002F68CD"/>
    <w:rsid w:val="00300543"/>
    <w:rsid w:val="003043AF"/>
    <w:rsid w:val="00305DA3"/>
    <w:rsid w:val="00307052"/>
    <w:rsid w:val="00310B30"/>
    <w:rsid w:val="003221E3"/>
    <w:rsid w:val="003244BE"/>
    <w:rsid w:val="00324F4D"/>
    <w:rsid w:val="0032733F"/>
    <w:rsid w:val="00332260"/>
    <w:rsid w:val="00332CF2"/>
    <w:rsid w:val="00333076"/>
    <w:rsid w:val="003335E2"/>
    <w:rsid w:val="00333DFB"/>
    <w:rsid w:val="00334E75"/>
    <w:rsid w:val="00336E0B"/>
    <w:rsid w:val="003376C8"/>
    <w:rsid w:val="00344C50"/>
    <w:rsid w:val="003456CB"/>
    <w:rsid w:val="003456E4"/>
    <w:rsid w:val="00347153"/>
    <w:rsid w:val="00347CE9"/>
    <w:rsid w:val="00351239"/>
    <w:rsid w:val="0035407A"/>
    <w:rsid w:val="00355768"/>
    <w:rsid w:val="00360AAD"/>
    <w:rsid w:val="00362103"/>
    <w:rsid w:val="00363E55"/>
    <w:rsid w:val="00364341"/>
    <w:rsid w:val="00365200"/>
    <w:rsid w:val="003662ED"/>
    <w:rsid w:val="00366949"/>
    <w:rsid w:val="00370A6B"/>
    <w:rsid w:val="00373236"/>
    <w:rsid w:val="003806E0"/>
    <w:rsid w:val="00380A6A"/>
    <w:rsid w:val="0038107B"/>
    <w:rsid w:val="003840CF"/>
    <w:rsid w:val="00384187"/>
    <w:rsid w:val="00384A94"/>
    <w:rsid w:val="00386DBA"/>
    <w:rsid w:val="00392375"/>
    <w:rsid w:val="0039248D"/>
    <w:rsid w:val="003960EA"/>
    <w:rsid w:val="00396C16"/>
    <w:rsid w:val="003977CC"/>
    <w:rsid w:val="003A1232"/>
    <w:rsid w:val="003A15E3"/>
    <w:rsid w:val="003A37C6"/>
    <w:rsid w:val="003A51AC"/>
    <w:rsid w:val="003A572C"/>
    <w:rsid w:val="003A60E8"/>
    <w:rsid w:val="003A6B97"/>
    <w:rsid w:val="003A7478"/>
    <w:rsid w:val="003A7B8B"/>
    <w:rsid w:val="003B36EA"/>
    <w:rsid w:val="003B7800"/>
    <w:rsid w:val="003B7955"/>
    <w:rsid w:val="003B7CF1"/>
    <w:rsid w:val="003C11B9"/>
    <w:rsid w:val="003C136D"/>
    <w:rsid w:val="003C1C57"/>
    <w:rsid w:val="003C6A49"/>
    <w:rsid w:val="003C79B1"/>
    <w:rsid w:val="003D0624"/>
    <w:rsid w:val="003D396F"/>
    <w:rsid w:val="003D46F7"/>
    <w:rsid w:val="003D47AF"/>
    <w:rsid w:val="003D5B43"/>
    <w:rsid w:val="003D5B85"/>
    <w:rsid w:val="003D6483"/>
    <w:rsid w:val="003D71B9"/>
    <w:rsid w:val="003E00C4"/>
    <w:rsid w:val="003E25BF"/>
    <w:rsid w:val="003E3C55"/>
    <w:rsid w:val="003E5687"/>
    <w:rsid w:val="003E7E35"/>
    <w:rsid w:val="003F0BF9"/>
    <w:rsid w:val="003F1E20"/>
    <w:rsid w:val="003F2227"/>
    <w:rsid w:val="003F2AFB"/>
    <w:rsid w:val="003F45D9"/>
    <w:rsid w:val="003F4B02"/>
    <w:rsid w:val="003F4FB3"/>
    <w:rsid w:val="00400FC3"/>
    <w:rsid w:val="0040129A"/>
    <w:rsid w:val="00403646"/>
    <w:rsid w:val="00404B36"/>
    <w:rsid w:val="00405507"/>
    <w:rsid w:val="00406081"/>
    <w:rsid w:val="00406878"/>
    <w:rsid w:val="00411A39"/>
    <w:rsid w:val="004124D8"/>
    <w:rsid w:val="004168F6"/>
    <w:rsid w:val="0042080D"/>
    <w:rsid w:val="00423E80"/>
    <w:rsid w:val="004242E1"/>
    <w:rsid w:val="00425D41"/>
    <w:rsid w:val="0043208B"/>
    <w:rsid w:val="00432A66"/>
    <w:rsid w:val="0043307B"/>
    <w:rsid w:val="004429BE"/>
    <w:rsid w:val="00453978"/>
    <w:rsid w:val="00454957"/>
    <w:rsid w:val="00456180"/>
    <w:rsid w:val="00456A27"/>
    <w:rsid w:val="004609A4"/>
    <w:rsid w:val="00461243"/>
    <w:rsid w:val="004616AF"/>
    <w:rsid w:val="004627B7"/>
    <w:rsid w:val="004633D4"/>
    <w:rsid w:val="00463622"/>
    <w:rsid w:val="00463BBA"/>
    <w:rsid w:val="00465D9E"/>
    <w:rsid w:val="00466611"/>
    <w:rsid w:val="00467527"/>
    <w:rsid w:val="00470C8A"/>
    <w:rsid w:val="00470C8B"/>
    <w:rsid w:val="00471534"/>
    <w:rsid w:val="00471B77"/>
    <w:rsid w:val="0047210B"/>
    <w:rsid w:val="004730AD"/>
    <w:rsid w:val="004736D6"/>
    <w:rsid w:val="00473CDF"/>
    <w:rsid w:val="00475E17"/>
    <w:rsid w:val="004837E9"/>
    <w:rsid w:val="00483A7F"/>
    <w:rsid w:val="00483B2C"/>
    <w:rsid w:val="0049021A"/>
    <w:rsid w:val="004907D6"/>
    <w:rsid w:val="00492589"/>
    <w:rsid w:val="0049453C"/>
    <w:rsid w:val="00495567"/>
    <w:rsid w:val="00496F5D"/>
    <w:rsid w:val="004A0F4E"/>
    <w:rsid w:val="004A2529"/>
    <w:rsid w:val="004A2CAD"/>
    <w:rsid w:val="004A6465"/>
    <w:rsid w:val="004A74CE"/>
    <w:rsid w:val="004A78DF"/>
    <w:rsid w:val="004B085D"/>
    <w:rsid w:val="004B5FA3"/>
    <w:rsid w:val="004C060D"/>
    <w:rsid w:val="004C132C"/>
    <w:rsid w:val="004C4C04"/>
    <w:rsid w:val="004C58E4"/>
    <w:rsid w:val="004D2FAA"/>
    <w:rsid w:val="004D3816"/>
    <w:rsid w:val="004D3E38"/>
    <w:rsid w:val="004D553C"/>
    <w:rsid w:val="004E2BD8"/>
    <w:rsid w:val="004E473B"/>
    <w:rsid w:val="004E48B6"/>
    <w:rsid w:val="004E4EB9"/>
    <w:rsid w:val="004E523E"/>
    <w:rsid w:val="004F1B1B"/>
    <w:rsid w:val="004F2380"/>
    <w:rsid w:val="004F4E17"/>
    <w:rsid w:val="004F50D1"/>
    <w:rsid w:val="004F5E69"/>
    <w:rsid w:val="0050088F"/>
    <w:rsid w:val="00501DB8"/>
    <w:rsid w:val="00502B4E"/>
    <w:rsid w:val="00503FFB"/>
    <w:rsid w:val="00512F8A"/>
    <w:rsid w:val="00514A61"/>
    <w:rsid w:val="005209DB"/>
    <w:rsid w:val="00525BB7"/>
    <w:rsid w:val="0052646A"/>
    <w:rsid w:val="00527BA2"/>
    <w:rsid w:val="00532EB1"/>
    <w:rsid w:val="00533A3D"/>
    <w:rsid w:val="00537520"/>
    <w:rsid w:val="00540AF3"/>
    <w:rsid w:val="00541D3E"/>
    <w:rsid w:val="005421BE"/>
    <w:rsid w:val="00545CA6"/>
    <w:rsid w:val="005475C8"/>
    <w:rsid w:val="005513AE"/>
    <w:rsid w:val="005551E7"/>
    <w:rsid w:val="00555D5B"/>
    <w:rsid w:val="005563C0"/>
    <w:rsid w:val="005565BA"/>
    <w:rsid w:val="005619F0"/>
    <w:rsid w:val="00561D6F"/>
    <w:rsid w:val="005639D7"/>
    <w:rsid w:val="00571777"/>
    <w:rsid w:val="005721CA"/>
    <w:rsid w:val="0057391B"/>
    <w:rsid w:val="005740A3"/>
    <w:rsid w:val="00575863"/>
    <w:rsid w:val="00575E4B"/>
    <w:rsid w:val="00581470"/>
    <w:rsid w:val="00581582"/>
    <w:rsid w:val="00582A49"/>
    <w:rsid w:val="005856FF"/>
    <w:rsid w:val="005857E3"/>
    <w:rsid w:val="00586AA1"/>
    <w:rsid w:val="00590CE1"/>
    <w:rsid w:val="0059413F"/>
    <w:rsid w:val="00594343"/>
    <w:rsid w:val="00594952"/>
    <w:rsid w:val="00595956"/>
    <w:rsid w:val="00597AAE"/>
    <w:rsid w:val="005A0A96"/>
    <w:rsid w:val="005A12A0"/>
    <w:rsid w:val="005A16A5"/>
    <w:rsid w:val="005A1F15"/>
    <w:rsid w:val="005A38E3"/>
    <w:rsid w:val="005A5099"/>
    <w:rsid w:val="005A5910"/>
    <w:rsid w:val="005A5ADF"/>
    <w:rsid w:val="005A5C28"/>
    <w:rsid w:val="005B2C70"/>
    <w:rsid w:val="005B3171"/>
    <w:rsid w:val="005B64FB"/>
    <w:rsid w:val="005C07EA"/>
    <w:rsid w:val="005C29C4"/>
    <w:rsid w:val="005C325F"/>
    <w:rsid w:val="005C3522"/>
    <w:rsid w:val="005C4002"/>
    <w:rsid w:val="005C4405"/>
    <w:rsid w:val="005C45A0"/>
    <w:rsid w:val="005C5714"/>
    <w:rsid w:val="005C60B4"/>
    <w:rsid w:val="005C6E0F"/>
    <w:rsid w:val="005C7142"/>
    <w:rsid w:val="005D028F"/>
    <w:rsid w:val="005D0757"/>
    <w:rsid w:val="005D4454"/>
    <w:rsid w:val="005D5A0B"/>
    <w:rsid w:val="005D6570"/>
    <w:rsid w:val="005D6ABF"/>
    <w:rsid w:val="005D7125"/>
    <w:rsid w:val="005E08AC"/>
    <w:rsid w:val="005E281E"/>
    <w:rsid w:val="005E7547"/>
    <w:rsid w:val="005E7F7A"/>
    <w:rsid w:val="005F47E2"/>
    <w:rsid w:val="005F53CB"/>
    <w:rsid w:val="005F7890"/>
    <w:rsid w:val="005F7CA7"/>
    <w:rsid w:val="005F7D20"/>
    <w:rsid w:val="00600028"/>
    <w:rsid w:val="00602D8C"/>
    <w:rsid w:val="00603E1D"/>
    <w:rsid w:val="00606AAD"/>
    <w:rsid w:val="00615913"/>
    <w:rsid w:val="0061771D"/>
    <w:rsid w:val="0061790F"/>
    <w:rsid w:val="00623858"/>
    <w:rsid w:val="00627523"/>
    <w:rsid w:val="0063276B"/>
    <w:rsid w:val="006336A7"/>
    <w:rsid w:val="00633D4A"/>
    <w:rsid w:val="0063475C"/>
    <w:rsid w:val="00634F5E"/>
    <w:rsid w:val="00636A59"/>
    <w:rsid w:val="0063709E"/>
    <w:rsid w:val="0064027A"/>
    <w:rsid w:val="00640EFE"/>
    <w:rsid w:val="0064209C"/>
    <w:rsid w:val="0064512E"/>
    <w:rsid w:val="006517F2"/>
    <w:rsid w:val="00653DC0"/>
    <w:rsid w:val="006556BF"/>
    <w:rsid w:val="006557D0"/>
    <w:rsid w:val="00657AC9"/>
    <w:rsid w:val="00660BDA"/>
    <w:rsid w:val="00660C06"/>
    <w:rsid w:val="00661BC9"/>
    <w:rsid w:val="00661FB6"/>
    <w:rsid w:val="006635FC"/>
    <w:rsid w:val="00663B51"/>
    <w:rsid w:val="006652BF"/>
    <w:rsid w:val="006655A0"/>
    <w:rsid w:val="00670D1E"/>
    <w:rsid w:val="00670EED"/>
    <w:rsid w:val="0067113C"/>
    <w:rsid w:val="00677341"/>
    <w:rsid w:val="00677CC9"/>
    <w:rsid w:val="006802BF"/>
    <w:rsid w:val="006807B8"/>
    <w:rsid w:val="00680892"/>
    <w:rsid w:val="006831E8"/>
    <w:rsid w:val="00683FCA"/>
    <w:rsid w:val="006847E5"/>
    <w:rsid w:val="00691D49"/>
    <w:rsid w:val="006924BD"/>
    <w:rsid w:val="00692B9A"/>
    <w:rsid w:val="00693C66"/>
    <w:rsid w:val="0069417A"/>
    <w:rsid w:val="0069753E"/>
    <w:rsid w:val="00697EC6"/>
    <w:rsid w:val="006A18DA"/>
    <w:rsid w:val="006A235A"/>
    <w:rsid w:val="006A325D"/>
    <w:rsid w:val="006A42B5"/>
    <w:rsid w:val="006A5614"/>
    <w:rsid w:val="006A5805"/>
    <w:rsid w:val="006A6048"/>
    <w:rsid w:val="006A66FE"/>
    <w:rsid w:val="006A6A01"/>
    <w:rsid w:val="006B04DB"/>
    <w:rsid w:val="006B12E9"/>
    <w:rsid w:val="006B2CE0"/>
    <w:rsid w:val="006B66B0"/>
    <w:rsid w:val="006C11F4"/>
    <w:rsid w:val="006C24E0"/>
    <w:rsid w:val="006C2963"/>
    <w:rsid w:val="006C38D3"/>
    <w:rsid w:val="006C3942"/>
    <w:rsid w:val="006C551D"/>
    <w:rsid w:val="006D2579"/>
    <w:rsid w:val="006D2A1B"/>
    <w:rsid w:val="006D2DF1"/>
    <w:rsid w:val="006D32E6"/>
    <w:rsid w:val="006D3A6D"/>
    <w:rsid w:val="006D5412"/>
    <w:rsid w:val="006D6377"/>
    <w:rsid w:val="006D7804"/>
    <w:rsid w:val="006D7D8A"/>
    <w:rsid w:val="006E0898"/>
    <w:rsid w:val="006E2063"/>
    <w:rsid w:val="006E21A4"/>
    <w:rsid w:val="006E22E2"/>
    <w:rsid w:val="006E34AF"/>
    <w:rsid w:val="006E39DA"/>
    <w:rsid w:val="006E3E39"/>
    <w:rsid w:val="006E487C"/>
    <w:rsid w:val="006E66A6"/>
    <w:rsid w:val="006E6A83"/>
    <w:rsid w:val="006F16DE"/>
    <w:rsid w:val="006F19F3"/>
    <w:rsid w:val="006F5A20"/>
    <w:rsid w:val="006F64BA"/>
    <w:rsid w:val="006F684C"/>
    <w:rsid w:val="006F691D"/>
    <w:rsid w:val="007012C6"/>
    <w:rsid w:val="00703BE2"/>
    <w:rsid w:val="00706D3E"/>
    <w:rsid w:val="007109E2"/>
    <w:rsid w:val="00712D45"/>
    <w:rsid w:val="007137AB"/>
    <w:rsid w:val="00713E4F"/>
    <w:rsid w:val="00714178"/>
    <w:rsid w:val="00726785"/>
    <w:rsid w:val="00726B40"/>
    <w:rsid w:val="00727B4F"/>
    <w:rsid w:val="00730109"/>
    <w:rsid w:val="0073103D"/>
    <w:rsid w:val="00734148"/>
    <w:rsid w:val="00734521"/>
    <w:rsid w:val="00735008"/>
    <w:rsid w:val="00736347"/>
    <w:rsid w:val="00737559"/>
    <w:rsid w:val="00740075"/>
    <w:rsid w:val="00741437"/>
    <w:rsid w:val="00742D9C"/>
    <w:rsid w:val="00743878"/>
    <w:rsid w:val="0074525D"/>
    <w:rsid w:val="00746FD7"/>
    <w:rsid w:val="00750373"/>
    <w:rsid w:val="0075111B"/>
    <w:rsid w:val="00752EED"/>
    <w:rsid w:val="007536D3"/>
    <w:rsid w:val="00757A7D"/>
    <w:rsid w:val="00761AFB"/>
    <w:rsid w:val="00763527"/>
    <w:rsid w:val="007662E7"/>
    <w:rsid w:val="00770BE7"/>
    <w:rsid w:val="00773FED"/>
    <w:rsid w:val="007759A9"/>
    <w:rsid w:val="00781825"/>
    <w:rsid w:val="00782591"/>
    <w:rsid w:val="007829B4"/>
    <w:rsid w:val="00784637"/>
    <w:rsid w:val="0078681C"/>
    <w:rsid w:val="00786B84"/>
    <w:rsid w:val="00791103"/>
    <w:rsid w:val="007925A8"/>
    <w:rsid w:val="00792E3F"/>
    <w:rsid w:val="00793DBC"/>
    <w:rsid w:val="007967B4"/>
    <w:rsid w:val="007968B7"/>
    <w:rsid w:val="007A0047"/>
    <w:rsid w:val="007A2382"/>
    <w:rsid w:val="007A3B64"/>
    <w:rsid w:val="007A491A"/>
    <w:rsid w:val="007A71FD"/>
    <w:rsid w:val="007A7697"/>
    <w:rsid w:val="007B087E"/>
    <w:rsid w:val="007B4694"/>
    <w:rsid w:val="007B799E"/>
    <w:rsid w:val="007C1AF1"/>
    <w:rsid w:val="007C36A6"/>
    <w:rsid w:val="007D106E"/>
    <w:rsid w:val="007D34AA"/>
    <w:rsid w:val="007D5579"/>
    <w:rsid w:val="007D5F3D"/>
    <w:rsid w:val="007D60FF"/>
    <w:rsid w:val="007D6241"/>
    <w:rsid w:val="007E1495"/>
    <w:rsid w:val="007E2CC9"/>
    <w:rsid w:val="007E3D28"/>
    <w:rsid w:val="007E3F7E"/>
    <w:rsid w:val="007E4A41"/>
    <w:rsid w:val="007E66F5"/>
    <w:rsid w:val="007F0CC6"/>
    <w:rsid w:val="007F1FFA"/>
    <w:rsid w:val="007F43E8"/>
    <w:rsid w:val="007F5753"/>
    <w:rsid w:val="007F76D1"/>
    <w:rsid w:val="007F7D36"/>
    <w:rsid w:val="00800156"/>
    <w:rsid w:val="008002DA"/>
    <w:rsid w:val="008010F1"/>
    <w:rsid w:val="00804D6C"/>
    <w:rsid w:val="00804D98"/>
    <w:rsid w:val="008106C3"/>
    <w:rsid w:val="00810CBB"/>
    <w:rsid w:val="00812F19"/>
    <w:rsid w:val="0081301C"/>
    <w:rsid w:val="00814A4C"/>
    <w:rsid w:val="0081606D"/>
    <w:rsid w:val="00820F18"/>
    <w:rsid w:val="00824A93"/>
    <w:rsid w:val="0082701E"/>
    <w:rsid w:val="008271E8"/>
    <w:rsid w:val="008331A9"/>
    <w:rsid w:val="00835E63"/>
    <w:rsid w:val="00842576"/>
    <w:rsid w:val="008468C5"/>
    <w:rsid w:val="00850CD0"/>
    <w:rsid w:val="00850E86"/>
    <w:rsid w:val="008561E9"/>
    <w:rsid w:val="00863F92"/>
    <w:rsid w:val="0086436C"/>
    <w:rsid w:val="00865151"/>
    <w:rsid w:val="00865164"/>
    <w:rsid w:val="00871454"/>
    <w:rsid w:val="00871F49"/>
    <w:rsid w:val="0087338D"/>
    <w:rsid w:val="008773CA"/>
    <w:rsid w:val="00877F79"/>
    <w:rsid w:val="00881AFD"/>
    <w:rsid w:val="0088313A"/>
    <w:rsid w:val="00886010"/>
    <w:rsid w:val="0089139B"/>
    <w:rsid w:val="00892D40"/>
    <w:rsid w:val="00894424"/>
    <w:rsid w:val="00895676"/>
    <w:rsid w:val="00895EE6"/>
    <w:rsid w:val="008A09CC"/>
    <w:rsid w:val="008A27C0"/>
    <w:rsid w:val="008A303F"/>
    <w:rsid w:val="008A32EA"/>
    <w:rsid w:val="008A3CC0"/>
    <w:rsid w:val="008A6C75"/>
    <w:rsid w:val="008B4208"/>
    <w:rsid w:val="008B56B2"/>
    <w:rsid w:val="008C0620"/>
    <w:rsid w:val="008C14A5"/>
    <w:rsid w:val="008C1F23"/>
    <w:rsid w:val="008C2DB3"/>
    <w:rsid w:val="008C31A8"/>
    <w:rsid w:val="008C6AF5"/>
    <w:rsid w:val="008D1924"/>
    <w:rsid w:val="008D2733"/>
    <w:rsid w:val="008D2B87"/>
    <w:rsid w:val="008D43A5"/>
    <w:rsid w:val="008D5731"/>
    <w:rsid w:val="008D7372"/>
    <w:rsid w:val="008E24BB"/>
    <w:rsid w:val="008E2687"/>
    <w:rsid w:val="008E2FC9"/>
    <w:rsid w:val="008E319E"/>
    <w:rsid w:val="008E36AB"/>
    <w:rsid w:val="008E4A66"/>
    <w:rsid w:val="008E4FA9"/>
    <w:rsid w:val="008E5C3D"/>
    <w:rsid w:val="008E648E"/>
    <w:rsid w:val="009004E2"/>
    <w:rsid w:val="0090206A"/>
    <w:rsid w:val="00902465"/>
    <w:rsid w:val="009036A6"/>
    <w:rsid w:val="009053EF"/>
    <w:rsid w:val="00905EA6"/>
    <w:rsid w:val="009133DF"/>
    <w:rsid w:val="0091481A"/>
    <w:rsid w:val="009148B6"/>
    <w:rsid w:val="00914F47"/>
    <w:rsid w:val="00915E07"/>
    <w:rsid w:val="00917736"/>
    <w:rsid w:val="009235B8"/>
    <w:rsid w:val="00923A67"/>
    <w:rsid w:val="00926667"/>
    <w:rsid w:val="00931457"/>
    <w:rsid w:val="00931AE8"/>
    <w:rsid w:val="009347CE"/>
    <w:rsid w:val="00934C06"/>
    <w:rsid w:val="00935DD2"/>
    <w:rsid w:val="00937C28"/>
    <w:rsid w:val="00940302"/>
    <w:rsid w:val="009412FF"/>
    <w:rsid w:val="00941A90"/>
    <w:rsid w:val="00943A96"/>
    <w:rsid w:val="00945212"/>
    <w:rsid w:val="0095058F"/>
    <w:rsid w:val="00950927"/>
    <w:rsid w:val="009559C9"/>
    <w:rsid w:val="009607C8"/>
    <w:rsid w:val="0096152B"/>
    <w:rsid w:val="00962305"/>
    <w:rsid w:val="00962BDA"/>
    <w:rsid w:val="009654F6"/>
    <w:rsid w:val="0096623E"/>
    <w:rsid w:val="0097100A"/>
    <w:rsid w:val="009734C4"/>
    <w:rsid w:val="0097465F"/>
    <w:rsid w:val="0098142B"/>
    <w:rsid w:val="00983B41"/>
    <w:rsid w:val="00984E74"/>
    <w:rsid w:val="00995E0B"/>
    <w:rsid w:val="009A089B"/>
    <w:rsid w:val="009A1BFF"/>
    <w:rsid w:val="009A216F"/>
    <w:rsid w:val="009A460C"/>
    <w:rsid w:val="009A4DBD"/>
    <w:rsid w:val="009A7B80"/>
    <w:rsid w:val="009B134D"/>
    <w:rsid w:val="009B78BC"/>
    <w:rsid w:val="009C07B7"/>
    <w:rsid w:val="009C677D"/>
    <w:rsid w:val="009D0C81"/>
    <w:rsid w:val="009D1871"/>
    <w:rsid w:val="009D2EE5"/>
    <w:rsid w:val="009D7892"/>
    <w:rsid w:val="009E095F"/>
    <w:rsid w:val="009E2316"/>
    <w:rsid w:val="009E27C4"/>
    <w:rsid w:val="009E4634"/>
    <w:rsid w:val="009E6631"/>
    <w:rsid w:val="009F2857"/>
    <w:rsid w:val="009F2C01"/>
    <w:rsid w:val="009F4821"/>
    <w:rsid w:val="00A05744"/>
    <w:rsid w:val="00A063DC"/>
    <w:rsid w:val="00A06FCD"/>
    <w:rsid w:val="00A1118F"/>
    <w:rsid w:val="00A116C6"/>
    <w:rsid w:val="00A11910"/>
    <w:rsid w:val="00A13A6D"/>
    <w:rsid w:val="00A1791E"/>
    <w:rsid w:val="00A2043A"/>
    <w:rsid w:val="00A21FA2"/>
    <w:rsid w:val="00A23514"/>
    <w:rsid w:val="00A25876"/>
    <w:rsid w:val="00A269BF"/>
    <w:rsid w:val="00A26E97"/>
    <w:rsid w:val="00A30DE0"/>
    <w:rsid w:val="00A32BD5"/>
    <w:rsid w:val="00A331D7"/>
    <w:rsid w:val="00A35189"/>
    <w:rsid w:val="00A35C26"/>
    <w:rsid w:val="00A36C8A"/>
    <w:rsid w:val="00A416E7"/>
    <w:rsid w:val="00A439EE"/>
    <w:rsid w:val="00A45AC0"/>
    <w:rsid w:val="00A60B58"/>
    <w:rsid w:val="00A60F75"/>
    <w:rsid w:val="00A6138A"/>
    <w:rsid w:val="00A63F0C"/>
    <w:rsid w:val="00A662D7"/>
    <w:rsid w:val="00A668D2"/>
    <w:rsid w:val="00A706C4"/>
    <w:rsid w:val="00A708B5"/>
    <w:rsid w:val="00A711A9"/>
    <w:rsid w:val="00A71D94"/>
    <w:rsid w:val="00A74EB1"/>
    <w:rsid w:val="00A803A4"/>
    <w:rsid w:val="00A8098A"/>
    <w:rsid w:val="00A82541"/>
    <w:rsid w:val="00A863D3"/>
    <w:rsid w:val="00A864AA"/>
    <w:rsid w:val="00A86B27"/>
    <w:rsid w:val="00A87F0D"/>
    <w:rsid w:val="00A90067"/>
    <w:rsid w:val="00A91888"/>
    <w:rsid w:val="00A93823"/>
    <w:rsid w:val="00A95735"/>
    <w:rsid w:val="00A95BBA"/>
    <w:rsid w:val="00A96CC9"/>
    <w:rsid w:val="00AA302D"/>
    <w:rsid w:val="00AA3258"/>
    <w:rsid w:val="00AA3899"/>
    <w:rsid w:val="00AA5F53"/>
    <w:rsid w:val="00AA7D8A"/>
    <w:rsid w:val="00AA7DB1"/>
    <w:rsid w:val="00AB217B"/>
    <w:rsid w:val="00AB2FEB"/>
    <w:rsid w:val="00AB41EA"/>
    <w:rsid w:val="00AB45C8"/>
    <w:rsid w:val="00AB5D5A"/>
    <w:rsid w:val="00AC1331"/>
    <w:rsid w:val="00AC1377"/>
    <w:rsid w:val="00AC2CBE"/>
    <w:rsid w:val="00AC4035"/>
    <w:rsid w:val="00AC7E3E"/>
    <w:rsid w:val="00AD1F81"/>
    <w:rsid w:val="00AD3026"/>
    <w:rsid w:val="00AD5A87"/>
    <w:rsid w:val="00AD6462"/>
    <w:rsid w:val="00AE185E"/>
    <w:rsid w:val="00AE1AAE"/>
    <w:rsid w:val="00AE22F2"/>
    <w:rsid w:val="00AE3081"/>
    <w:rsid w:val="00AE34EF"/>
    <w:rsid w:val="00AE5E78"/>
    <w:rsid w:val="00AE6768"/>
    <w:rsid w:val="00AE69F0"/>
    <w:rsid w:val="00AE7CF2"/>
    <w:rsid w:val="00AE7DB2"/>
    <w:rsid w:val="00AF0F95"/>
    <w:rsid w:val="00AF3293"/>
    <w:rsid w:val="00AF3BC1"/>
    <w:rsid w:val="00B03172"/>
    <w:rsid w:val="00B033EC"/>
    <w:rsid w:val="00B04198"/>
    <w:rsid w:val="00B05997"/>
    <w:rsid w:val="00B07126"/>
    <w:rsid w:val="00B072AD"/>
    <w:rsid w:val="00B07389"/>
    <w:rsid w:val="00B110C9"/>
    <w:rsid w:val="00B15FFA"/>
    <w:rsid w:val="00B17BFA"/>
    <w:rsid w:val="00B20EE4"/>
    <w:rsid w:val="00B23E5F"/>
    <w:rsid w:val="00B24F84"/>
    <w:rsid w:val="00B30D01"/>
    <w:rsid w:val="00B31C3B"/>
    <w:rsid w:val="00B37732"/>
    <w:rsid w:val="00B40EAD"/>
    <w:rsid w:val="00B42F63"/>
    <w:rsid w:val="00B438E6"/>
    <w:rsid w:val="00B4475C"/>
    <w:rsid w:val="00B4600A"/>
    <w:rsid w:val="00B47454"/>
    <w:rsid w:val="00B513B9"/>
    <w:rsid w:val="00B51401"/>
    <w:rsid w:val="00B53609"/>
    <w:rsid w:val="00B6072F"/>
    <w:rsid w:val="00B63442"/>
    <w:rsid w:val="00B63611"/>
    <w:rsid w:val="00B64049"/>
    <w:rsid w:val="00B64BF1"/>
    <w:rsid w:val="00B71161"/>
    <w:rsid w:val="00B756A1"/>
    <w:rsid w:val="00B76EFE"/>
    <w:rsid w:val="00B77D08"/>
    <w:rsid w:val="00B810E1"/>
    <w:rsid w:val="00B81CF1"/>
    <w:rsid w:val="00B869FC"/>
    <w:rsid w:val="00B942AE"/>
    <w:rsid w:val="00B950B4"/>
    <w:rsid w:val="00B962FE"/>
    <w:rsid w:val="00B96BA7"/>
    <w:rsid w:val="00BA1166"/>
    <w:rsid w:val="00BA120C"/>
    <w:rsid w:val="00BA13D0"/>
    <w:rsid w:val="00BA1FD7"/>
    <w:rsid w:val="00BA3996"/>
    <w:rsid w:val="00BA68CD"/>
    <w:rsid w:val="00BB1BEA"/>
    <w:rsid w:val="00BB1E70"/>
    <w:rsid w:val="00BB3261"/>
    <w:rsid w:val="00BB41AA"/>
    <w:rsid w:val="00BC0FA8"/>
    <w:rsid w:val="00BC1B76"/>
    <w:rsid w:val="00BC2086"/>
    <w:rsid w:val="00BC7D27"/>
    <w:rsid w:val="00BD28B8"/>
    <w:rsid w:val="00BD2A7B"/>
    <w:rsid w:val="00BD327F"/>
    <w:rsid w:val="00BD4E93"/>
    <w:rsid w:val="00BD65AA"/>
    <w:rsid w:val="00BE0D10"/>
    <w:rsid w:val="00BE2982"/>
    <w:rsid w:val="00BE2B6F"/>
    <w:rsid w:val="00BE337A"/>
    <w:rsid w:val="00BE3B5A"/>
    <w:rsid w:val="00BE3C02"/>
    <w:rsid w:val="00BE53CC"/>
    <w:rsid w:val="00BF4262"/>
    <w:rsid w:val="00BF4887"/>
    <w:rsid w:val="00C00763"/>
    <w:rsid w:val="00C013C0"/>
    <w:rsid w:val="00C05F38"/>
    <w:rsid w:val="00C06473"/>
    <w:rsid w:val="00C06518"/>
    <w:rsid w:val="00C10322"/>
    <w:rsid w:val="00C107E3"/>
    <w:rsid w:val="00C20D02"/>
    <w:rsid w:val="00C214BA"/>
    <w:rsid w:val="00C21F42"/>
    <w:rsid w:val="00C22213"/>
    <w:rsid w:val="00C23286"/>
    <w:rsid w:val="00C23E59"/>
    <w:rsid w:val="00C24551"/>
    <w:rsid w:val="00C25716"/>
    <w:rsid w:val="00C25AC6"/>
    <w:rsid w:val="00C25AE4"/>
    <w:rsid w:val="00C27216"/>
    <w:rsid w:val="00C278CC"/>
    <w:rsid w:val="00C30CC2"/>
    <w:rsid w:val="00C30FCB"/>
    <w:rsid w:val="00C3465C"/>
    <w:rsid w:val="00C348D3"/>
    <w:rsid w:val="00C34924"/>
    <w:rsid w:val="00C36234"/>
    <w:rsid w:val="00C37AA8"/>
    <w:rsid w:val="00C413D1"/>
    <w:rsid w:val="00C42655"/>
    <w:rsid w:val="00C4358E"/>
    <w:rsid w:val="00C43788"/>
    <w:rsid w:val="00C503BB"/>
    <w:rsid w:val="00C51CC6"/>
    <w:rsid w:val="00C53A88"/>
    <w:rsid w:val="00C54FEF"/>
    <w:rsid w:val="00C56289"/>
    <w:rsid w:val="00C56E39"/>
    <w:rsid w:val="00C57359"/>
    <w:rsid w:val="00C6172E"/>
    <w:rsid w:val="00C62CFA"/>
    <w:rsid w:val="00C63E5B"/>
    <w:rsid w:val="00C64C0C"/>
    <w:rsid w:val="00C6517A"/>
    <w:rsid w:val="00C66D86"/>
    <w:rsid w:val="00C678F2"/>
    <w:rsid w:val="00C70188"/>
    <w:rsid w:val="00C712C4"/>
    <w:rsid w:val="00C71BBA"/>
    <w:rsid w:val="00C731D8"/>
    <w:rsid w:val="00C74286"/>
    <w:rsid w:val="00C7471C"/>
    <w:rsid w:val="00C74D57"/>
    <w:rsid w:val="00C75D39"/>
    <w:rsid w:val="00C7751D"/>
    <w:rsid w:val="00C77D88"/>
    <w:rsid w:val="00C81146"/>
    <w:rsid w:val="00C921D4"/>
    <w:rsid w:val="00C93C70"/>
    <w:rsid w:val="00C94340"/>
    <w:rsid w:val="00C95563"/>
    <w:rsid w:val="00C96DCC"/>
    <w:rsid w:val="00C96E59"/>
    <w:rsid w:val="00C974A0"/>
    <w:rsid w:val="00CA0390"/>
    <w:rsid w:val="00CA5546"/>
    <w:rsid w:val="00CA66AC"/>
    <w:rsid w:val="00CB2A37"/>
    <w:rsid w:val="00CB77F9"/>
    <w:rsid w:val="00CC6904"/>
    <w:rsid w:val="00CD17DF"/>
    <w:rsid w:val="00CD4A6D"/>
    <w:rsid w:val="00CD6C91"/>
    <w:rsid w:val="00CD6F3F"/>
    <w:rsid w:val="00CE0655"/>
    <w:rsid w:val="00CE06F7"/>
    <w:rsid w:val="00CE4234"/>
    <w:rsid w:val="00CE5DAD"/>
    <w:rsid w:val="00CE6FFF"/>
    <w:rsid w:val="00CE7CF1"/>
    <w:rsid w:val="00CF5B00"/>
    <w:rsid w:val="00CF7798"/>
    <w:rsid w:val="00CF7D0B"/>
    <w:rsid w:val="00CF7EBD"/>
    <w:rsid w:val="00D021A9"/>
    <w:rsid w:val="00D02886"/>
    <w:rsid w:val="00D046A4"/>
    <w:rsid w:val="00D05EA8"/>
    <w:rsid w:val="00D07304"/>
    <w:rsid w:val="00D143BD"/>
    <w:rsid w:val="00D14A71"/>
    <w:rsid w:val="00D172FD"/>
    <w:rsid w:val="00D20E56"/>
    <w:rsid w:val="00D22A94"/>
    <w:rsid w:val="00D23FC6"/>
    <w:rsid w:val="00D2697A"/>
    <w:rsid w:val="00D27BDD"/>
    <w:rsid w:val="00D307AD"/>
    <w:rsid w:val="00D332F4"/>
    <w:rsid w:val="00D364FA"/>
    <w:rsid w:val="00D3701C"/>
    <w:rsid w:val="00D3761F"/>
    <w:rsid w:val="00D40BEA"/>
    <w:rsid w:val="00D41365"/>
    <w:rsid w:val="00D43409"/>
    <w:rsid w:val="00D456E0"/>
    <w:rsid w:val="00D54A45"/>
    <w:rsid w:val="00D552FA"/>
    <w:rsid w:val="00D560D7"/>
    <w:rsid w:val="00D56E6F"/>
    <w:rsid w:val="00D57526"/>
    <w:rsid w:val="00D5766A"/>
    <w:rsid w:val="00D6243E"/>
    <w:rsid w:val="00D66A00"/>
    <w:rsid w:val="00D67B89"/>
    <w:rsid w:val="00D70B1E"/>
    <w:rsid w:val="00D71307"/>
    <w:rsid w:val="00D73101"/>
    <w:rsid w:val="00D81294"/>
    <w:rsid w:val="00D83F28"/>
    <w:rsid w:val="00D87748"/>
    <w:rsid w:val="00D91629"/>
    <w:rsid w:val="00D95EEE"/>
    <w:rsid w:val="00DA0879"/>
    <w:rsid w:val="00DA0A4D"/>
    <w:rsid w:val="00DA415F"/>
    <w:rsid w:val="00DA6B6D"/>
    <w:rsid w:val="00DA7097"/>
    <w:rsid w:val="00DA776D"/>
    <w:rsid w:val="00DA7BAD"/>
    <w:rsid w:val="00DB0171"/>
    <w:rsid w:val="00DB43E6"/>
    <w:rsid w:val="00DB5CB7"/>
    <w:rsid w:val="00DB65D0"/>
    <w:rsid w:val="00DC04E4"/>
    <w:rsid w:val="00DC0742"/>
    <w:rsid w:val="00DC65A4"/>
    <w:rsid w:val="00DC715C"/>
    <w:rsid w:val="00DD1C75"/>
    <w:rsid w:val="00DD6E38"/>
    <w:rsid w:val="00DD75C9"/>
    <w:rsid w:val="00DE1DA1"/>
    <w:rsid w:val="00DE22B4"/>
    <w:rsid w:val="00DE420D"/>
    <w:rsid w:val="00DE442E"/>
    <w:rsid w:val="00DE716F"/>
    <w:rsid w:val="00DF1E7B"/>
    <w:rsid w:val="00DF521F"/>
    <w:rsid w:val="00DF5E57"/>
    <w:rsid w:val="00DF75F0"/>
    <w:rsid w:val="00E01070"/>
    <w:rsid w:val="00E0694D"/>
    <w:rsid w:val="00E07709"/>
    <w:rsid w:val="00E137B5"/>
    <w:rsid w:val="00E13A0B"/>
    <w:rsid w:val="00E21134"/>
    <w:rsid w:val="00E23D13"/>
    <w:rsid w:val="00E24BFE"/>
    <w:rsid w:val="00E313A7"/>
    <w:rsid w:val="00E32AD8"/>
    <w:rsid w:val="00E34766"/>
    <w:rsid w:val="00E3561B"/>
    <w:rsid w:val="00E3759D"/>
    <w:rsid w:val="00E37C58"/>
    <w:rsid w:val="00E40813"/>
    <w:rsid w:val="00E43962"/>
    <w:rsid w:val="00E44BC8"/>
    <w:rsid w:val="00E46FC1"/>
    <w:rsid w:val="00E515D4"/>
    <w:rsid w:val="00E52E67"/>
    <w:rsid w:val="00E57CE6"/>
    <w:rsid w:val="00E62ABD"/>
    <w:rsid w:val="00E62D8B"/>
    <w:rsid w:val="00E6336E"/>
    <w:rsid w:val="00E63637"/>
    <w:rsid w:val="00E64261"/>
    <w:rsid w:val="00E643D3"/>
    <w:rsid w:val="00E6558F"/>
    <w:rsid w:val="00E723F7"/>
    <w:rsid w:val="00E725E3"/>
    <w:rsid w:val="00E73C58"/>
    <w:rsid w:val="00E74785"/>
    <w:rsid w:val="00E77305"/>
    <w:rsid w:val="00E83BF4"/>
    <w:rsid w:val="00E85FB6"/>
    <w:rsid w:val="00E86EE0"/>
    <w:rsid w:val="00E8736F"/>
    <w:rsid w:val="00E91785"/>
    <w:rsid w:val="00E91BAE"/>
    <w:rsid w:val="00E9284D"/>
    <w:rsid w:val="00E95717"/>
    <w:rsid w:val="00E9648C"/>
    <w:rsid w:val="00E96E0A"/>
    <w:rsid w:val="00E9731F"/>
    <w:rsid w:val="00EA2946"/>
    <w:rsid w:val="00EA343B"/>
    <w:rsid w:val="00EA4878"/>
    <w:rsid w:val="00EA7B6D"/>
    <w:rsid w:val="00EB0408"/>
    <w:rsid w:val="00EC0747"/>
    <w:rsid w:val="00EC434A"/>
    <w:rsid w:val="00EC465B"/>
    <w:rsid w:val="00EC48FB"/>
    <w:rsid w:val="00EC4E49"/>
    <w:rsid w:val="00EC533C"/>
    <w:rsid w:val="00EC66C2"/>
    <w:rsid w:val="00EC7719"/>
    <w:rsid w:val="00EC794E"/>
    <w:rsid w:val="00EC7C21"/>
    <w:rsid w:val="00ED00CD"/>
    <w:rsid w:val="00ED25C1"/>
    <w:rsid w:val="00ED29C5"/>
    <w:rsid w:val="00ED3E4E"/>
    <w:rsid w:val="00ED415B"/>
    <w:rsid w:val="00ED7444"/>
    <w:rsid w:val="00ED768A"/>
    <w:rsid w:val="00EE0573"/>
    <w:rsid w:val="00EE13DA"/>
    <w:rsid w:val="00EE5767"/>
    <w:rsid w:val="00EE5948"/>
    <w:rsid w:val="00F0140F"/>
    <w:rsid w:val="00F031D8"/>
    <w:rsid w:val="00F05BB0"/>
    <w:rsid w:val="00F05C77"/>
    <w:rsid w:val="00F07D23"/>
    <w:rsid w:val="00F10BFA"/>
    <w:rsid w:val="00F112A6"/>
    <w:rsid w:val="00F16831"/>
    <w:rsid w:val="00F16B0D"/>
    <w:rsid w:val="00F22975"/>
    <w:rsid w:val="00F24816"/>
    <w:rsid w:val="00F30413"/>
    <w:rsid w:val="00F31597"/>
    <w:rsid w:val="00F32E65"/>
    <w:rsid w:val="00F34856"/>
    <w:rsid w:val="00F34BB4"/>
    <w:rsid w:val="00F36B3B"/>
    <w:rsid w:val="00F37DEF"/>
    <w:rsid w:val="00F4100D"/>
    <w:rsid w:val="00F43351"/>
    <w:rsid w:val="00F50D45"/>
    <w:rsid w:val="00F51B1B"/>
    <w:rsid w:val="00F51D01"/>
    <w:rsid w:val="00F5469E"/>
    <w:rsid w:val="00F56E18"/>
    <w:rsid w:val="00F60F33"/>
    <w:rsid w:val="00F616C8"/>
    <w:rsid w:val="00F6260E"/>
    <w:rsid w:val="00F62632"/>
    <w:rsid w:val="00F64210"/>
    <w:rsid w:val="00F643A2"/>
    <w:rsid w:val="00F64666"/>
    <w:rsid w:val="00F64F3A"/>
    <w:rsid w:val="00F672F1"/>
    <w:rsid w:val="00F71422"/>
    <w:rsid w:val="00F723B1"/>
    <w:rsid w:val="00F72A6D"/>
    <w:rsid w:val="00F7399A"/>
    <w:rsid w:val="00F84550"/>
    <w:rsid w:val="00F87F1D"/>
    <w:rsid w:val="00F90F53"/>
    <w:rsid w:val="00F942E5"/>
    <w:rsid w:val="00F95546"/>
    <w:rsid w:val="00F96467"/>
    <w:rsid w:val="00FA228B"/>
    <w:rsid w:val="00FA3C8C"/>
    <w:rsid w:val="00FA5645"/>
    <w:rsid w:val="00FA56BB"/>
    <w:rsid w:val="00FA5D5F"/>
    <w:rsid w:val="00FA75F9"/>
    <w:rsid w:val="00FA79AE"/>
    <w:rsid w:val="00FB1922"/>
    <w:rsid w:val="00FB3A45"/>
    <w:rsid w:val="00FB5133"/>
    <w:rsid w:val="00FB5343"/>
    <w:rsid w:val="00FB6562"/>
    <w:rsid w:val="00FB6DDB"/>
    <w:rsid w:val="00FC088D"/>
    <w:rsid w:val="00FC1A10"/>
    <w:rsid w:val="00FC1A59"/>
    <w:rsid w:val="00FC3040"/>
    <w:rsid w:val="00FC4C97"/>
    <w:rsid w:val="00FC5E87"/>
    <w:rsid w:val="00FC6A19"/>
    <w:rsid w:val="00FD428D"/>
    <w:rsid w:val="00FE1651"/>
    <w:rsid w:val="00FE20F2"/>
    <w:rsid w:val="00FE3445"/>
    <w:rsid w:val="00FF0112"/>
    <w:rsid w:val="00FF0E29"/>
    <w:rsid w:val="00FF4829"/>
    <w:rsid w:val="00FF59D3"/>
    <w:rsid w:val="2E2338A7"/>
    <w:rsid w:val="3C0367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qFormat="1"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nhideWhenUsed="0" w:uiPriority="99" w:semiHidden="0"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widowControl/>
      <w:ind w:firstLine="200" w:firstLineChars="200"/>
      <w:jc w:val="center"/>
      <w:outlineLvl w:val="0"/>
    </w:pPr>
    <w:rPr>
      <w:rFonts w:ascii="Cambria" w:hAnsi="Cambria" w:eastAsia="方正小标宋_GBK" w:cs="宋体"/>
      <w:caps/>
      <w:kern w:val="0"/>
      <w:sz w:val="44"/>
      <w:szCs w:val="28"/>
    </w:rPr>
  </w:style>
  <w:style w:type="character" w:default="1" w:styleId="14">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3">
    <w:name w:val="Document Map"/>
    <w:basedOn w:val="1"/>
    <w:link w:val="21"/>
    <w:uiPriority w:val="99"/>
    <w:pPr>
      <w:shd w:val="clear" w:color="auto" w:fill="000080"/>
    </w:pPr>
  </w:style>
  <w:style w:type="paragraph" w:styleId="4">
    <w:name w:val="Body Text"/>
    <w:basedOn w:val="1"/>
    <w:link w:val="22"/>
    <w:uiPriority w:val="99"/>
    <w:pPr>
      <w:spacing w:after="120"/>
    </w:pPr>
  </w:style>
  <w:style w:type="paragraph" w:styleId="5">
    <w:name w:val="Body Text Indent"/>
    <w:basedOn w:val="1"/>
    <w:link w:val="23"/>
    <w:uiPriority w:val="99"/>
    <w:pPr>
      <w:ind w:firstLine="1807" w:firstLineChars="500"/>
    </w:pPr>
    <w:rPr>
      <w:rFonts w:eastAsia="方正小标宋简体"/>
      <w:b/>
      <w:bCs/>
      <w:sz w:val="36"/>
    </w:rPr>
  </w:style>
  <w:style w:type="paragraph" w:styleId="6">
    <w:name w:val="Plain Text"/>
    <w:basedOn w:val="1"/>
    <w:link w:val="24"/>
    <w:uiPriority w:val="99"/>
    <w:rPr>
      <w:rFonts w:ascii="宋体" w:hAnsi="Courier New"/>
      <w:szCs w:val="21"/>
    </w:rPr>
  </w:style>
  <w:style w:type="paragraph" w:styleId="7">
    <w:name w:val="Date"/>
    <w:basedOn w:val="1"/>
    <w:next w:val="1"/>
    <w:link w:val="25"/>
    <w:uiPriority w:val="99"/>
    <w:pPr>
      <w:ind w:left="100" w:leftChars="2500"/>
    </w:pPr>
  </w:style>
  <w:style w:type="paragraph" w:styleId="8">
    <w:name w:val="Body Text Indent 2"/>
    <w:basedOn w:val="1"/>
    <w:link w:val="26"/>
    <w:uiPriority w:val="99"/>
    <w:pPr>
      <w:spacing w:after="120" w:line="480" w:lineRule="auto"/>
      <w:ind w:left="420" w:leftChars="200"/>
    </w:pPr>
  </w:style>
  <w:style w:type="paragraph" w:styleId="9">
    <w:name w:val="Balloon Text"/>
    <w:basedOn w:val="1"/>
    <w:link w:val="27"/>
    <w:uiPriority w:val="99"/>
    <w:rPr>
      <w:sz w:val="18"/>
      <w:szCs w:val="18"/>
    </w:rPr>
  </w:style>
  <w:style w:type="paragraph" w:styleId="10">
    <w:name w:val="footer"/>
    <w:basedOn w:val="1"/>
    <w:link w:val="28"/>
    <w:uiPriority w:val="0"/>
    <w:pPr>
      <w:tabs>
        <w:tab w:val="center" w:pos="4153"/>
        <w:tab w:val="right" w:pos="8306"/>
      </w:tabs>
      <w:snapToGrid w:val="0"/>
      <w:jc w:val="left"/>
    </w:pPr>
    <w:rPr>
      <w:sz w:val="18"/>
      <w:szCs w:val="18"/>
    </w:rPr>
  </w:style>
  <w:style w:type="paragraph" w:styleId="11">
    <w:name w:val="header"/>
    <w:basedOn w:val="1"/>
    <w:link w:val="29"/>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50"/>
    <w:semiHidden/>
    <w:unhideWhenUsed/>
    <w:qFormat/>
    <w:uiPriority w:val="99"/>
    <w:pPr>
      <w:spacing w:after="120"/>
      <w:ind w:left="420" w:leftChars="200"/>
    </w:pPr>
    <w:rPr>
      <w:sz w:val="16"/>
      <w:szCs w:val="16"/>
    </w:rPr>
  </w:style>
  <w:style w:type="paragraph" w:styleId="13">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15">
    <w:name w:val="Strong"/>
    <w:qFormat/>
    <w:uiPriority w:val="99"/>
    <w:rPr>
      <w:rFonts w:cs="Times New Roman"/>
      <w:b/>
    </w:rPr>
  </w:style>
  <w:style w:type="character" w:styleId="16">
    <w:name w:val="page number"/>
    <w:uiPriority w:val="0"/>
    <w:rPr>
      <w:rFonts w:cs="Times New Roman"/>
    </w:rPr>
  </w:style>
  <w:style w:type="character" w:styleId="17">
    <w:name w:val="Hyperlink"/>
    <w:uiPriority w:val="99"/>
    <w:rPr>
      <w:rFonts w:cs="Times New Roman"/>
      <w:color w:val="0000FF"/>
      <w:u w:val="single"/>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标题 1 Char"/>
    <w:link w:val="2"/>
    <w:locked/>
    <w:uiPriority w:val="99"/>
    <w:rPr>
      <w:rFonts w:ascii="Cambria" w:hAnsi="Cambria" w:eastAsia="方正小标宋_GBK" w:cs="宋体"/>
      <w:caps/>
      <w:sz w:val="28"/>
      <w:szCs w:val="28"/>
    </w:rPr>
  </w:style>
  <w:style w:type="character" w:customStyle="1" w:styleId="21">
    <w:name w:val="文档结构图 Char"/>
    <w:link w:val="3"/>
    <w:semiHidden/>
    <w:uiPriority w:val="99"/>
    <w:rPr>
      <w:sz w:val="0"/>
      <w:szCs w:val="0"/>
    </w:rPr>
  </w:style>
  <w:style w:type="character" w:customStyle="1" w:styleId="22">
    <w:name w:val="正文文本 Char"/>
    <w:link w:val="4"/>
    <w:semiHidden/>
    <w:uiPriority w:val="99"/>
    <w:rPr>
      <w:szCs w:val="24"/>
    </w:rPr>
  </w:style>
  <w:style w:type="character" w:customStyle="1" w:styleId="23">
    <w:name w:val="正文文本缩进 Char"/>
    <w:link w:val="5"/>
    <w:semiHidden/>
    <w:uiPriority w:val="99"/>
    <w:rPr>
      <w:szCs w:val="24"/>
    </w:rPr>
  </w:style>
  <w:style w:type="character" w:customStyle="1" w:styleId="24">
    <w:name w:val="纯文本 Char"/>
    <w:link w:val="6"/>
    <w:locked/>
    <w:uiPriority w:val="99"/>
    <w:rPr>
      <w:rFonts w:ascii="宋体" w:hAnsi="Courier New"/>
      <w:kern w:val="2"/>
      <w:sz w:val="21"/>
    </w:rPr>
  </w:style>
  <w:style w:type="character" w:customStyle="1" w:styleId="25">
    <w:name w:val="日期 Char"/>
    <w:link w:val="7"/>
    <w:semiHidden/>
    <w:uiPriority w:val="99"/>
    <w:rPr>
      <w:szCs w:val="24"/>
    </w:rPr>
  </w:style>
  <w:style w:type="character" w:customStyle="1" w:styleId="26">
    <w:name w:val="正文文本缩进 2 Char"/>
    <w:link w:val="8"/>
    <w:semiHidden/>
    <w:uiPriority w:val="99"/>
    <w:rPr>
      <w:szCs w:val="24"/>
    </w:rPr>
  </w:style>
  <w:style w:type="character" w:customStyle="1" w:styleId="27">
    <w:name w:val="批注框文本 Char"/>
    <w:link w:val="9"/>
    <w:semiHidden/>
    <w:uiPriority w:val="99"/>
    <w:rPr>
      <w:sz w:val="0"/>
      <w:szCs w:val="0"/>
    </w:rPr>
  </w:style>
  <w:style w:type="character" w:customStyle="1" w:styleId="28">
    <w:name w:val="页脚 Char"/>
    <w:link w:val="10"/>
    <w:locked/>
    <w:uiPriority w:val="0"/>
    <w:rPr>
      <w:rFonts w:cs="Times New Roman"/>
      <w:kern w:val="2"/>
      <w:sz w:val="18"/>
      <w:szCs w:val="18"/>
    </w:rPr>
  </w:style>
  <w:style w:type="character" w:customStyle="1" w:styleId="29">
    <w:name w:val="页眉 Char"/>
    <w:link w:val="11"/>
    <w:locked/>
    <w:uiPriority w:val="99"/>
    <w:rPr>
      <w:kern w:val="2"/>
      <w:sz w:val="18"/>
    </w:rPr>
  </w:style>
  <w:style w:type="paragraph" w:customStyle="1" w:styleId="30">
    <w:name w:val="Char"/>
    <w:basedOn w:val="1"/>
    <w:uiPriority w:val="99"/>
    <w:pPr>
      <w:tabs>
        <w:tab w:val="left" w:pos="360"/>
      </w:tabs>
    </w:pPr>
    <w:rPr>
      <w:sz w:val="24"/>
    </w:rPr>
  </w:style>
  <w:style w:type="paragraph" w:customStyle="1" w:styleId="31">
    <w:name w:val="Char1"/>
    <w:basedOn w:val="1"/>
    <w:qFormat/>
    <w:uiPriority w:val="99"/>
    <w:rPr>
      <w:rFonts w:ascii="仿宋_GB2312"/>
      <w:b/>
      <w:sz w:val="30"/>
      <w:szCs w:val="32"/>
    </w:rPr>
  </w:style>
  <w:style w:type="paragraph" w:customStyle="1" w:styleId="32">
    <w:name w:val="列出段落1"/>
    <w:basedOn w:val="1"/>
    <w:qFormat/>
    <w:uiPriority w:val="99"/>
    <w:pPr>
      <w:ind w:firstLine="420" w:firstLineChars="200"/>
    </w:pPr>
    <w:rPr>
      <w:rFonts w:ascii="Calibri" w:hAnsi="Calibri"/>
      <w:szCs w:val="22"/>
    </w:rPr>
  </w:style>
  <w:style w:type="paragraph" w:customStyle="1" w:styleId="33">
    <w:name w:val="0"/>
    <w:basedOn w:val="1"/>
    <w:qFormat/>
    <w:uiPriority w:val="99"/>
    <w:pPr>
      <w:widowControl/>
      <w:snapToGrid w:val="0"/>
    </w:pPr>
    <w:rPr>
      <w:kern w:val="0"/>
      <w:szCs w:val="21"/>
    </w:rPr>
  </w:style>
  <w:style w:type="paragraph" w:customStyle="1" w:styleId="34">
    <w:name w:val="p0"/>
    <w:basedOn w:val="1"/>
    <w:uiPriority w:val="99"/>
    <w:pPr>
      <w:widowControl/>
      <w:ind w:firstLine="420"/>
      <w:jc w:val="left"/>
    </w:pPr>
    <w:rPr>
      <w:kern w:val="0"/>
      <w:sz w:val="20"/>
      <w:szCs w:val="20"/>
    </w:rPr>
  </w:style>
  <w:style w:type="paragraph" w:customStyle="1" w:styleId="35">
    <w:name w:val="列出段落2"/>
    <w:basedOn w:val="1"/>
    <w:uiPriority w:val="99"/>
    <w:pPr>
      <w:ind w:firstLine="420" w:firstLineChars="200"/>
    </w:pPr>
  </w:style>
  <w:style w:type="paragraph" w:customStyle="1" w:styleId="36">
    <w:name w:val="Char Char5 Char"/>
    <w:basedOn w:val="1"/>
    <w:qFormat/>
    <w:uiPriority w:val="99"/>
    <w:pPr>
      <w:widowControl/>
      <w:spacing w:after="160" w:line="240" w:lineRule="exact"/>
      <w:jc w:val="left"/>
    </w:pPr>
    <w:rPr>
      <w:szCs w:val="20"/>
    </w:rPr>
  </w:style>
  <w:style w:type="paragraph" w:customStyle="1" w:styleId="37">
    <w:name w:val="列出段落21"/>
    <w:basedOn w:val="1"/>
    <w:qFormat/>
    <w:uiPriority w:val="99"/>
    <w:pPr>
      <w:ind w:firstLine="420" w:firstLineChars="200"/>
    </w:pPr>
    <w:rPr>
      <w:szCs w:val="21"/>
    </w:rPr>
  </w:style>
  <w:style w:type="paragraph" w:customStyle="1" w:styleId="38">
    <w:name w:val="普通(网站)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39">
    <w:name w:val="Default"/>
    <w:qFormat/>
    <w:uiPriority w:val="99"/>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paragraph" w:customStyle="1" w:styleId="40">
    <w:name w:val="reader-word-layer reader-word-s1-13"/>
    <w:basedOn w:val="1"/>
    <w:qFormat/>
    <w:uiPriority w:val="99"/>
    <w:pPr>
      <w:widowControl/>
      <w:spacing w:before="100" w:beforeAutospacing="1" w:after="100" w:afterAutospacing="1"/>
      <w:jc w:val="left"/>
    </w:pPr>
    <w:rPr>
      <w:rFonts w:ascii="宋体" w:hAnsi="宋体" w:cs="宋体"/>
      <w:kern w:val="0"/>
      <w:sz w:val="24"/>
    </w:rPr>
  </w:style>
  <w:style w:type="character" w:customStyle="1" w:styleId="41">
    <w:name w:val="ca-61"/>
    <w:qFormat/>
    <w:uiPriority w:val="99"/>
    <w:rPr>
      <w:rFonts w:ascii="仿宋_GB2312" w:eastAsia="仿宋_GB2312"/>
      <w:color w:val="000000"/>
      <w:sz w:val="32"/>
    </w:rPr>
  </w:style>
  <w:style w:type="character" w:customStyle="1" w:styleId="42">
    <w:name w:val="zw"/>
    <w:qFormat/>
    <w:uiPriority w:val="99"/>
    <w:rPr>
      <w:rFonts w:cs="Times New Roman"/>
    </w:rPr>
  </w:style>
  <w:style w:type="character" w:customStyle="1" w:styleId="43">
    <w:name w:val="apple-style-span"/>
    <w:qFormat/>
    <w:uiPriority w:val="99"/>
    <w:rPr>
      <w:rFonts w:cs="Times New Roman"/>
    </w:rPr>
  </w:style>
  <w:style w:type="paragraph" w:styleId="44">
    <w:name w:val="List Paragraph"/>
    <w:basedOn w:val="1"/>
    <w:qFormat/>
    <w:uiPriority w:val="34"/>
    <w:pPr>
      <w:ind w:firstLine="420" w:firstLineChars="200"/>
    </w:pPr>
  </w:style>
  <w:style w:type="paragraph" w:customStyle="1" w:styleId="45">
    <w:name w:val="宋小四"/>
    <w:basedOn w:val="1"/>
    <w:qFormat/>
    <w:uiPriority w:val="99"/>
    <w:pPr>
      <w:tabs>
        <w:tab w:val="left" w:pos="5400"/>
      </w:tabs>
      <w:spacing w:line="360" w:lineRule="auto"/>
      <w:ind w:firstLine="200" w:firstLineChars="200"/>
    </w:pPr>
    <w:rPr>
      <w:rFonts w:ascii="宋体" w:hAnsi="宋体"/>
      <w:sz w:val="24"/>
    </w:rPr>
  </w:style>
  <w:style w:type="paragraph" w:customStyle="1" w:styleId="46">
    <w:name w:val="楷四"/>
    <w:basedOn w:val="1"/>
    <w:qFormat/>
    <w:uiPriority w:val="99"/>
    <w:pPr>
      <w:tabs>
        <w:tab w:val="left" w:pos="5400"/>
      </w:tabs>
      <w:spacing w:line="360" w:lineRule="auto"/>
      <w:ind w:firstLine="200" w:firstLineChars="200"/>
    </w:pPr>
    <w:rPr>
      <w:rFonts w:eastAsia="楷体_GB2312"/>
      <w:sz w:val="28"/>
    </w:rPr>
  </w:style>
  <w:style w:type="paragraph" w:customStyle="1" w:styleId="47">
    <w:name w:val="黑二"/>
    <w:basedOn w:val="1"/>
    <w:qFormat/>
    <w:uiPriority w:val="99"/>
    <w:pPr>
      <w:tabs>
        <w:tab w:val="left" w:pos="5400"/>
      </w:tabs>
      <w:spacing w:line="360" w:lineRule="auto"/>
      <w:jc w:val="center"/>
    </w:pPr>
    <w:rPr>
      <w:rFonts w:ascii="华文细黑" w:hAnsi="华文细黑" w:eastAsia="黑体"/>
      <w:sz w:val="44"/>
    </w:rPr>
  </w:style>
  <w:style w:type="paragraph" w:customStyle="1" w:styleId="48">
    <w:name w:val="列出段落3"/>
    <w:basedOn w:val="1"/>
    <w:qFormat/>
    <w:uiPriority w:val="99"/>
    <w:pPr>
      <w:ind w:firstLine="420" w:firstLineChars="200"/>
    </w:pPr>
    <w:rPr>
      <w:rFonts w:ascii="Calibri" w:hAnsi="Calibri"/>
      <w:szCs w:val="22"/>
    </w:rPr>
  </w:style>
  <w:style w:type="paragraph" w:customStyle="1" w:styleId="49">
    <w:name w:val="列出段落4"/>
    <w:basedOn w:val="1"/>
    <w:qFormat/>
    <w:uiPriority w:val="99"/>
    <w:pPr>
      <w:ind w:firstLine="420" w:firstLineChars="200"/>
    </w:pPr>
    <w:rPr>
      <w:rFonts w:ascii="Calibri" w:hAnsi="Calibri"/>
      <w:szCs w:val="22"/>
    </w:rPr>
  </w:style>
  <w:style w:type="character" w:customStyle="1" w:styleId="50">
    <w:name w:val="正文文本缩进 3 Char"/>
    <w:basedOn w:val="14"/>
    <w:link w:val="12"/>
    <w:semiHidden/>
    <w:qFormat/>
    <w:uiPriority w:val="99"/>
    <w:rPr>
      <w:kern w:val="2"/>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4\&#26700;&#38754;\&#19978;&#34892;&#2599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上行文</Template>
  <Company>jyj</Company>
  <Pages>12</Pages>
  <Words>2698</Words>
  <Characters>2779</Characters>
  <Lines>163</Lines>
  <Paragraphs>188</Paragraphs>
  <TotalTime>0</TotalTime>
  <ScaleCrop>false</ScaleCrop>
  <LinksUpToDate>false</LinksUpToDate>
  <CharactersWithSpaces>5289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2017-12-08T06:21:00Z</dcterms:created>
  <dc:creator>teacher4</dc:creator>
  <cp:lastModifiedBy>秋</cp:lastModifiedBy>
  <cp:lastPrinted>2017-07-21T02:12:00Z</cp:lastPrinted>
  <dcterms:modified xsi:type="dcterms:W3CDTF">2018-03-08T00:46:00Z</dcterms:modified>
  <dc:title>成都市教育局关于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